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0B2419" w:rsidP="00CF3600">
      <w:pPr>
        <w:pStyle w:val="Arbeitsblatt"/>
      </w:pPr>
      <w:r>
        <w:t>Methode</w:t>
      </w:r>
      <w:r w:rsidR="00A74F53">
        <w:t xml:space="preserve"> </w:t>
      </w:r>
      <w:r>
        <w:t>-</w:t>
      </w:r>
      <w:r w:rsidR="00A74F53">
        <w:t xml:space="preserve"> </w:t>
      </w:r>
      <w:r w:rsidR="00B17162">
        <w:t>Transfer</w:t>
      </w:r>
    </w:p>
    <w:p w:rsidR="00296E21" w:rsidRPr="004A1D20" w:rsidRDefault="00947DB0" w:rsidP="00CF3600">
      <w:pPr>
        <w:pStyle w:val="Haupttitel"/>
      </w:pPr>
      <w:r>
        <w:t>Medien</w:t>
      </w:r>
      <w:r w:rsidR="00B17162">
        <w:t>-Tabu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915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B17162" w:rsidRDefault="00B17162" w:rsidP="00B17162">
            <w:pPr>
              <w:pStyle w:val="Hinweis"/>
              <w:spacing w:after="0" w:line="240" w:lineRule="auto"/>
              <w:ind w:left="-9"/>
            </w:pPr>
            <w:r>
              <w:t>Das Spiel «</w:t>
            </w:r>
            <w:r w:rsidR="00947DB0">
              <w:t>Medien</w:t>
            </w:r>
            <w:r>
              <w:t>-Tabu» kann als Follow-</w:t>
            </w:r>
            <w:proofErr w:type="spellStart"/>
            <w:r>
              <w:t>up</w:t>
            </w:r>
            <w:proofErr w:type="spellEnd"/>
            <w:r>
              <w:t xml:space="preserve"> z.B. eine Woche nach der Vertiefungsstunde in das Thema </w:t>
            </w:r>
            <w:r w:rsidR="00947DB0">
              <w:t xml:space="preserve">Medienabhängigkeit </w:t>
            </w:r>
            <w:r>
              <w:t>durchgeführt werden.</w:t>
            </w:r>
          </w:p>
          <w:p w:rsidR="00B17162" w:rsidRDefault="00B17162" w:rsidP="00B17162">
            <w:pPr>
              <w:pStyle w:val="Hinweis"/>
              <w:spacing w:after="0" w:line="240" w:lineRule="auto"/>
              <w:ind w:left="-9"/>
            </w:pPr>
          </w:p>
          <w:p w:rsidR="00813DA0" w:rsidRDefault="00B17162" w:rsidP="00B17162">
            <w:pPr>
              <w:pStyle w:val="Hinweis"/>
              <w:spacing w:after="0" w:line="240" w:lineRule="auto"/>
              <w:ind w:left="-9"/>
            </w:pPr>
            <w:r>
              <w:t xml:space="preserve">Hier können die Schüler*innen spielerisch wichtige Begriffe und Themen rund um das Thema </w:t>
            </w:r>
            <w:r w:rsidR="00BB4ABB">
              <w:t>Medien</w:t>
            </w:r>
            <w:r>
              <w:t xml:space="preserve"> wiederholen und verfestigen</w:t>
            </w:r>
            <w:r w:rsidR="00802B6E">
              <w:t>.</w:t>
            </w:r>
            <w:r w:rsidR="00813DA0">
              <w:t xml:space="preserve"> </w:t>
            </w:r>
          </w:p>
          <w:p w:rsidR="00813DA0" w:rsidRDefault="00B85017" w:rsidP="00282740">
            <w:pPr>
              <w:pStyle w:val="Hinweis"/>
              <w:spacing w:after="0" w:line="240" w:lineRule="auto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6FC94DED" wp14:editId="18BF780F">
                  <wp:simplePos x="0" y="0"/>
                  <wp:positionH relativeFrom="column">
                    <wp:posOffset>4810809</wp:posOffset>
                  </wp:positionH>
                  <wp:positionV relativeFrom="paragraph">
                    <wp:posOffset>112248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3DA0" w:rsidRDefault="005A718C" w:rsidP="00282740">
            <w:pPr>
              <w:pStyle w:val="Hinweis"/>
              <w:spacing w:after="0" w:line="240" w:lineRule="auto"/>
            </w:pPr>
            <w:r>
              <w:t xml:space="preserve">Zielgruppe: ab </w:t>
            </w:r>
            <w:r w:rsidR="00B17162">
              <w:t>11 Jahren</w:t>
            </w:r>
          </w:p>
          <w:p w:rsidR="005A718C" w:rsidRDefault="005A718C" w:rsidP="00282740">
            <w:pPr>
              <w:pStyle w:val="Hinweis"/>
              <w:spacing w:after="0" w:line="240" w:lineRule="auto"/>
            </w:pPr>
          </w:p>
          <w:p w:rsidR="00813DA0" w:rsidRPr="00B3698B" w:rsidRDefault="001B5D50" w:rsidP="00B17162">
            <w:pPr>
              <w:pStyle w:val="Hinweis"/>
              <w:spacing w:after="0" w:line="240" w:lineRule="auto"/>
              <w:ind w:left="-9"/>
            </w:pPr>
            <w:r>
              <w:t xml:space="preserve">Weitere </w:t>
            </w:r>
            <w:r w:rsidR="00B17162">
              <w:t>Transfer-Methoden</w:t>
            </w:r>
            <w:r>
              <w:t xml:space="preserve"> finden S</w:t>
            </w:r>
            <w:r w:rsidR="00813DA0">
              <w:t>ie unter</w:t>
            </w:r>
            <w:r w:rsidR="00813DA0" w:rsidRPr="005544E2">
              <w:rPr>
                <w:b/>
                <w:i w:val="0"/>
              </w:rPr>
              <w:t>:</w:t>
            </w:r>
            <w:r w:rsidR="00813DA0" w:rsidRPr="00A92594">
              <w:rPr>
                <w:rStyle w:val="LinksNavigationstitelZchn"/>
                <w:i/>
              </w:rPr>
              <w:t xml:space="preserve"> </w:t>
            </w:r>
            <w:hyperlink r:id="rId8" w:tgtFrame="_blank" w:history="1">
              <w:r w:rsidR="00B17162">
                <w:rPr>
                  <w:rStyle w:val="LinksNavigationstitelZchn"/>
                  <w:i/>
                </w:rPr>
                <w:t>feelok.de/</w:t>
              </w:r>
              <w:proofErr w:type="spellStart"/>
              <w:r w:rsidR="00B17162">
                <w:rPr>
                  <w:rStyle w:val="LinksNavigationstitelZchn"/>
                  <w:i/>
                </w:rPr>
                <w:t>transfer</w:t>
              </w:r>
              <w:proofErr w:type="spellEnd"/>
            </w:hyperlink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178435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BB4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14.05pt;width:453.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35" w:type="pct"/>
        <w:tblLayout w:type="fixed"/>
        <w:tblLook w:val="04A0" w:firstRow="1" w:lastRow="0" w:firstColumn="1" w:lastColumn="0" w:noHBand="0" w:noVBand="1"/>
      </w:tblPr>
      <w:tblGrid>
        <w:gridCol w:w="1981"/>
        <w:gridCol w:w="7095"/>
        <w:gridCol w:w="57"/>
      </w:tblGrid>
      <w:tr w:rsidR="00720AA1" w:rsidRPr="00B3698B" w:rsidTr="00D915DB">
        <w:trPr>
          <w:trHeight w:val="108"/>
        </w:trPr>
        <w:tc>
          <w:tcPr>
            <w:tcW w:w="1085" w:type="pct"/>
          </w:tcPr>
          <w:p w:rsidR="00720AA1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274320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0BA74" id="Gerade Verbindung mit Pfeil 5" o:spid="_x0000_s1026" type="#_x0000_t32" style="position:absolute;margin-left:-5pt;margin-top:21.6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6/jxN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15" w:type="pct"/>
            <w:gridSpan w:val="2"/>
          </w:tcPr>
          <w:p w:rsidR="00720AA1" w:rsidRDefault="000B2419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0B2419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 xml:space="preserve">Beschreibung </w:t>
            </w:r>
          </w:p>
        </w:tc>
      </w:tr>
      <w:tr w:rsidR="00816615" w:rsidRPr="00B3698B" w:rsidTr="00D915DB">
        <w:trPr>
          <w:trHeight w:val="106"/>
        </w:trPr>
        <w:tc>
          <w:tcPr>
            <w:tcW w:w="1085" w:type="pct"/>
          </w:tcPr>
          <w:p w:rsidR="00816615" w:rsidRDefault="00816615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  <w:b/>
              </w:rPr>
              <w:t>Ort:</w:t>
            </w:r>
            <w:r>
              <w:rPr>
                <w:rStyle w:val="apple-style-span"/>
                <w:b/>
              </w:rPr>
              <w:br/>
            </w:r>
            <w:r>
              <w:rPr>
                <w:rStyle w:val="apple-style-span"/>
              </w:rPr>
              <w:t xml:space="preserve">Klassenzimmer </w:t>
            </w:r>
          </w:p>
          <w:p w:rsidR="00816615" w:rsidRDefault="00816615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816615" w:rsidRDefault="00816615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B17162">
              <w:rPr>
                <w:rStyle w:val="apple-style-span"/>
                <w:b/>
              </w:rPr>
              <w:t>Dauer:</w:t>
            </w:r>
            <w:r>
              <w:rPr>
                <w:rStyle w:val="apple-style-span"/>
              </w:rPr>
              <w:t xml:space="preserve"> </w:t>
            </w:r>
            <w:r w:rsidR="00B17162">
              <w:rPr>
                <w:rStyle w:val="apple-style-span"/>
              </w:rPr>
              <w:br/>
              <w:t>20</w:t>
            </w:r>
            <w:r>
              <w:rPr>
                <w:rStyle w:val="apple-style-span"/>
              </w:rPr>
              <w:t xml:space="preserve"> min</w:t>
            </w:r>
          </w:p>
          <w:p w:rsidR="00816615" w:rsidRDefault="00816615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816615" w:rsidRDefault="00816615" w:rsidP="00BB5EE6">
            <w:pPr>
              <w:pStyle w:val="AufzhlungderAufgaben"/>
              <w:spacing w:line="276" w:lineRule="auto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Material:</w:t>
            </w:r>
          </w:p>
          <w:p w:rsidR="00816615" w:rsidRPr="00FE01A3" w:rsidRDefault="00FE01A3" w:rsidP="00FE01A3">
            <w:pPr>
              <w:pStyle w:val="LinksNavigationstitel"/>
              <w:numPr>
                <w:ilvl w:val="0"/>
                <w:numId w:val="9"/>
              </w:numPr>
              <w:rPr>
                <w:rStyle w:val="apple-style-span"/>
              </w:rPr>
            </w:pPr>
            <w:hyperlink r:id="rId9" w:history="1">
              <w:r w:rsidR="00B17162" w:rsidRPr="00FE01A3">
                <w:rPr>
                  <w:rStyle w:val="Hyperlink"/>
                  <w:color w:val="FF7523"/>
                  <w:u w:val="none"/>
                </w:rPr>
                <w:t>Tabu-Karten</w:t>
              </w:r>
            </w:hyperlink>
          </w:p>
          <w:p w:rsidR="00B17162" w:rsidRDefault="00B17162" w:rsidP="00AF2703">
            <w:pPr>
              <w:pStyle w:val="AufzhlungderAufgaben"/>
              <w:numPr>
                <w:ilvl w:val="0"/>
                <w:numId w:val="9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Schere, Kleber, ggf. </w:t>
            </w:r>
            <w:proofErr w:type="spellStart"/>
            <w:r>
              <w:rPr>
                <w:rStyle w:val="apple-style-span"/>
              </w:rPr>
              <w:t>Laminiergerät</w:t>
            </w:r>
            <w:proofErr w:type="spellEnd"/>
            <w:r>
              <w:rPr>
                <w:rStyle w:val="apple-style-span"/>
              </w:rPr>
              <w:t xml:space="preserve"> für die Tabu-Karten (</w:t>
            </w:r>
            <w:r w:rsidR="00CE4C4B">
              <w:rPr>
                <w:rStyle w:val="apple-style-span"/>
              </w:rPr>
              <w:t>zur Vorbereitung vorab)</w:t>
            </w:r>
          </w:p>
          <w:p w:rsidR="00947DB0" w:rsidRDefault="009D2A22" w:rsidP="00947DB0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br/>
            </w:r>
          </w:p>
          <w:p w:rsidR="00947DB0" w:rsidRDefault="00947DB0" w:rsidP="00947DB0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</w:tc>
        <w:tc>
          <w:tcPr>
            <w:tcW w:w="3915" w:type="pct"/>
            <w:gridSpan w:val="2"/>
          </w:tcPr>
          <w:p w:rsidR="00B17162" w:rsidRDefault="00B17162" w:rsidP="00B17162">
            <w:pPr>
              <w:pStyle w:val="AufzhlungderAufgaben"/>
              <w:numPr>
                <w:ilvl w:val="0"/>
                <w:numId w:val="12"/>
              </w:numPr>
              <w:spacing w:line="276" w:lineRule="auto"/>
              <w:rPr>
                <w:rStyle w:val="apple-style-span"/>
              </w:rPr>
            </w:pPr>
            <w:r w:rsidRPr="00B17162">
              <w:rPr>
                <w:rStyle w:val="apple-style-span"/>
              </w:rPr>
              <w:t xml:space="preserve">Das </w:t>
            </w:r>
            <w:r w:rsidR="00947DB0">
              <w:rPr>
                <w:rStyle w:val="apple-style-span"/>
              </w:rPr>
              <w:t>Medien</w:t>
            </w:r>
            <w:r w:rsidRPr="00B17162">
              <w:rPr>
                <w:rStyle w:val="apple-style-span"/>
              </w:rPr>
              <w:t xml:space="preserve">-Tabu wird mit zwei Teams (Team A und Team B) gespielt. Jedes Team sollte aus gleich vielen Spieler*innen bestehen. </w:t>
            </w:r>
          </w:p>
          <w:p w:rsidR="00B17162" w:rsidRDefault="00B17162" w:rsidP="00B17162">
            <w:pPr>
              <w:pStyle w:val="AufzhlungderAufgaben"/>
              <w:numPr>
                <w:ilvl w:val="0"/>
                <w:numId w:val="12"/>
              </w:numPr>
              <w:spacing w:line="276" w:lineRule="auto"/>
              <w:rPr>
                <w:rStyle w:val="apple-style-span"/>
              </w:rPr>
            </w:pPr>
            <w:r w:rsidRPr="00B17162">
              <w:rPr>
                <w:rStyle w:val="apple-style-span"/>
              </w:rPr>
              <w:t xml:space="preserve">Ein*e Tippgeber*in der ersten Gruppe (Team A) geht nach vorne und deckt die oberste Tabu-Karte auf. Die Mitspieler*innen aus Team A dürfen die Karte nicht sehen. Ein*e Spieler*in aus Team B stoppt die Zeit (Zeit: 1 min). </w:t>
            </w:r>
          </w:p>
          <w:p w:rsidR="00B17162" w:rsidRDefault="00B17162" w:rsidP="00B17162">
            <w:pPr>
              <w:pStyle w:val="AufzhlungderAufgaben"/>
              <w:numPr>
                <w:ilvl w:val="0"/>
                <w:numId w:val="12"/>
              </w:numPr>
              <w:spacing w:line="276" w:lineRule="auto"/>
              <w:rPr>
                <w:rStyle w:val="apple-style-span"/>
              </w:rPr>
            </w:pPr>
            <w:r w:rsidRPr="00B17162">
              <w:rPr>
                <w:rStyle w:val="apple-style-span"/>
              </w:rPr>
              <w:t xml:space="preserve">Der*Die Tippgeber*in versucht nur den fett markierten Begriff, der oben auf der Karte steht, zu beschreiben und die Mitspieler*innen müssen diesen erraten. Jedoch dürfen die Tabu-Wörter, die unter dem Oberbegriff stehen, nicht genannt werden. </w:t>
            </w:r>
          </w:p>
          <w:p w:rsidR="00B17162" w:rsidRDefault="00B17162" w:rsidP="00B17162">
            <w:pPr>
              <w:pStyle w:val="AufzhlungderAufgaben"/>
              <w:spacing w:line="276" w:lineRule="auto"/>
              <w:ind w:left="720"/>
              <w:rPr>
                <w:rStyle w:val="apple-style-span"/>
              </w:rPr>
            </w:pPr>
            <w:r w:rsidRPr="00B17162">
              <w:rPr>
                <w:rStyle w:val="apple-style-span"/>
              </w:rPr>
              <w:t>Sollte dennoch versehentlich eines der Wörter benutzt werden, dann muss die nächst</w:t>
            </w:r>
            <w:bookmarkStart w:id="0" w:name="_GoBack"/>
            <w:bookmarkEnd w:id="0"/>
            <w:r w:rsidRPr="00B17162">
              <w:rPr>
                <w:rStyle w:val="apple-style-span"/>
              </w:rPr>
              <w:t xml:space="preserve">e Karte aufgedeckt werden. </w:t>
            </w:r>
          </w:p>
          <w:p w:rsidR="00816615" w:rsidRDefault="00B17162" w:rsidP="00B17162">
            <w:pPr>
              <w:pStyle w:val="AufzhlungderAufgaben"/>
              <w:spacing w:line="276" w:lineRule="auto"/>
              <w:ind w:left="720"/>
              <w:rPr>
                <w:rStyle w:val="apple-style-span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22752" behindDoc="0" locked="0" layoutInCell="1" allowOverlap="1" wp14:anchorId="5092ABEC" wp14:editId="25DA6796">
                  <wp:simplePos x="0" y="0"/>
                  <wp:positionH relativeFrom="margin">
                    <wp:posOffset>1867975</wp:posOffset>
                  </wp:positionH>
                  <wp:positionV relativeFrom="paragraph">
                    <wp:posOffset>474345</wp:posOffset>
                  </wp:positionV>
                  <wp:extent cx="827405" cy="827405"/>
                  <wp:effectExtent l="0" t="0" r="0" b="0"/>
                  <wp:wrapTopAndBottom/>
                  <wp:docPr id="30" name="Grafik 30" descr="Ein Bild, das Clipart, Grafiken, Darstellung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Ein Bild, das Clipart, Grafiken, Darstellung, Cartoon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21728" behindDoc="0" locked="0" layoutInCell="1" allowOverlap="1" wp14:anchorId="46C499B8" wp14:editId="7F49F278">
                  <wp:simplePos x="0" y="0"/>
                  <wp:positionH relativeFrom="margin">
                    <wp:posOffset>457835</wp:posOffset>
                  </wp:positionH>
                  <wp:positionV relativeFrom="paragraph">
                    <wp:posOffset>476250</wp:posOffset>
                  </wp:positionV>
                  <wp:extent cx="1090295" cy="827405"/>
                  <wp:effectExtent l="0" t="0" r="0" b="0"/>
                  <wp:wrapTopAndBottom/>
                  <wp:docPr id="31" name="Grafik 31" descr="Ein Bild, das Grafiken, Clipart, Grafikdesig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fik 31" descr="Ein Bild, das Grafiken, Clipart, Grafikdesign, Design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23776" behindDoc="0" locked="0" layoutInCell="1" allowOverlap="1" wp14:anchorId="2840D31B" wp14:editId="59EF68C1">
                  <wp:simplePos x="0" y="0"/>
                  <wp:positionH relativeFrom="margin">
                    <wp:posOffset>3009265</wp:posOffset>
                  </wp:positionH>
                  <wp:positionV relativeFrom="paragraph">
                    <wp:posOffset>477325</wp:posOffset>
                  </wp:positionV>
                  <wp:extent cx="828000" cy="828000"/>
                  <wp:effectExtent l="0" t="0" r="0" b="0"/>
                  <wp:wrapTopAndBottom/>
                  <wp:docPr id="29" name="Grafik 29" descr="Ein Bild, das Kreis, Symbol, Grafiken, Farbigkei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fik 29" descr="Ein Bild, das Kreis, Symbol, Grafiken, Farbigkeit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7162">
              <w:rPr>
                <w:rStyle w:val="apple-style-span"/>
              </w:rPr>
              <w:t xml:space="preserve">Für jeden richtigen Begriff gibt es einen Punkt. Eine Spielrunde dauert 1 Minute. Das Team mit den meisten Punkten gewinnt. </w:t>
            </w:r>
          </w:p>
        </w:tc>
      </w:tr>
      <w:tr w:rsidR="003F574C" w:rsidRPr="00F30099" w:rsidTr="00D915DB">
        <w:trPr>
          <w:gridAfter w:val="1"/>
          <w:wAfter w:w="31" w:type="pct"/>
        </w:trPr>
        <w:tc>
          <w:tcPr>
            <w:tcW w:w="4969" w:type="pct"/>
            <w:gridSpan w:val="2"/>
          </w:tcPr>
          <w:p w:rsidR="003F574C" w:rsidRPr="00F30099" w:rsidRDefault="003F574C" w:rsidP="003F574C">
            <w:pPr>
              <w:pStyle w:val="Fusszeile"/>
              <w:rPr>
                <w:sz w:val="20"/>
              </w:rPr>
            </w:pPr>
            <w:r w:rsidRPr="00F30099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9680" behindDoc="0" locked="1" layoutInCell="1" allowOverlap="1" wp14:anchorId="3218A623" wp14:editId="76AA49A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-20955</wp:posOffset>
                      </wp:positionV>
                      <wp:extent cx="6695440" cy="0"/>
                      <wp:effectExtent l="0" t="0" r="1016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56E1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5" o:spid="_x0000_s1026" type="#_x0000_t32" style="position:absolute;margin-left:-6pt;margin-top:-1.65pt;width:527.2pt;height:0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t>W</w:t>
            </w:r>
            <w:r>
              <w:t xml:space="preserve">eitere Methoden  </w:t>
            </w:r>
            <w:r w:rsidRPr="00F30099">
              <w:t xml:space="preserve">auf </w:t>
            </w:r>
            <w:proofErr w:type="spellStart"/>
            <w:r w:rsidRPr="00F30099">
              <w:t>feelok</w:t>
            </w:r>
            <w:proofErr w:type="spellEnd"/>
            <w:r w:rsidRPr="00F30099">
              <w:t xml:space="preserve"> - Lehrpersonen und </w:t>
            </w:r>
            <w:proofErr w:type="spellStart"/>
            <w:r w:rsidRPr="00F30099">
              <w:t>Multiplikator:innen</w:t>
            </w:r>
            <w:proofErr w:type="spellEnd"/>
          </w:p>
          <w:p w:rsidR="003F574C" w:rsidRDefault="003F574C" w:rsidP="003F574C">
            <w:pPr>
              <w:pStyle w:val="Fusszeile"/>
              <w:rPr>
                <w:noProof/>
                <w:lang w:eastAsia="de-DE"/>
              </w:rPr>
            </w:pPr>
            <w:r w:rsidRPr="0009799A">
              <w:t>www.feel-ok.ch, www.feel-ok.at, www.feelok.de</w:t>
            </w:r>
          </w:p>
        </w:tc>
      </w:tr>
    </w:tbl>
    <w:p w:rsidR="005B671F" w:rsidRDefault="00B17162" w:rsidP="00CF3600">
      <w: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br/>
      </w:r>
      <w:r w:rsidR="00802B6E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Berichten Sie</w:t>
      </w:r>
      <w:r w:rsidR="005B671F"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 uns von Ihren Ergebnissen!</w:t>
      </w:r>
      <w:r w:rsidR="005B671F">
        <w:t xml:space="preserve"> </w:t>
      </w:r>
    </w:p>
    <w:p w:rsidR="00F929BD" w:rsidRPr="00B17162" w:rsidRDefault="005B671F" w:rsidP="00B17162">
      <w:r>
        <w:t>Ihr Feedback ist uns wichtig! Zur bestmöglichen Optimierung unserer Seite freuen wir uns über Ihre Rückmeldungen, Anmerkungen und Wünsche.</w:t>
      </w:r>
      <w:r>
        <w:br/>
      </w:r>
      <w:hyperlink r:id="rId13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RPr="00B17162" w:rsidSect="00813DA0">
      <w:headerReference w:type="default" r:id="rId14"/>
      <w:footerReference w:type="default" r:id="rId15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A5E" w:rsidRDefault="009D3A5E" w:rsidP="003151EB">
      <w:pPr>
        <w:spacing w:after="0" w:line="240" w:lineRule="auto"/>
      </w:pPr>
      <w:r>
        <w:separator/>
      </w:r>
    </w:p>
  </w:endnote>
  <w:endnote w:type="continuationSeparator" w:id="0">
    <w:p w:rsidR="009D3A5E" w:rsidRDefault="009D3A5E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57" w:rsidRPr="001E7957" w:rsidRDefault="001E7957">
    <w:pPr>
      <w:pStyle w:val="Fuzeile"/>
      <w:jc w:val="right"/>
      <w:rPr>
        <w:rFonts w:ascii="Trebuchet MS" w:hAnsi="Trebuchet MS"/>
        <w:sz w:val="20"/>
      </w:rPr>
    </w:pPr>
  </w:p>
  <w:p w:rsidR="00301B4F" w:rsidRDefault="00301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A5E" w:rsidRDefault="009D3A5E" w:rsidP="003151EB">
      <w:pPr>
        <w:spacing w:after="0" w:line="240" w:lineRule="auto"/>
      </w:pPr>
      <w:r>
        <w:separator/>
      </w:r>
    </w:p>
  </w:footnote>
  <w:footnote w:type="continuationSeparator" w:id="0">
    <w:p w:rsidR="009D3A5E" w:rsidRDefault="009D3A5E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947DB0" w:rsidP="00947DB0">
    <w:pPr>
      <w:pStyle w:val="Kopfzeile"/>
      <w:tabs>
        <w:tab w:val="clear" w:pos="4536"/>
        <w:tab w:val="clear" w:pos="9072"/>
        <w:tab w:val="left" w:pos="8037"/>
        <w:tab w:val="right" w:pos="9070"/>
      </w:tabs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C74357D" wp14:editId="0134C638">
          <wp:simplePos x="0" y="0"/>
          <wp:positionH relativeFrom="margin">
            <wp:posOffset>-903976</wp:posOffset>
          </wp:positionH>
          <wp:positionV relativeFrom="paragraph">
            <wp:posOffset>-466461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7162">
      <w:rPr>
        <w:noProof/>
      </w:rPr>
      <w:tab/>
    </w:r>
    <w:r>
      <w:rPr>
        <w:noProof/>
      </w:rPr>
      <w:tab/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F32F2"/>
    <w:multiLevelType w:val="hybridMultilevel"/>
    <w:tmpl w:val="E6B08B8A"/>
    <w:lvl w:ilvl="0" w:tplc="EE26BB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E49B4"/>
    <w:multiLevelType w:val="hybridMultilevel"/>
    <w:tmpl w:val="2ACC2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835AF"/>
    <w:multiLevelType w:val="hybridMultilevel"/>
    <w:tmpl w:val="8EAA7A76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0" w15:restartNumberingAfterBreak="0">
    <w:nsid w:val="5B14554A"/>
    <w:multiLevelType w:val="hybridMultilevel"/>
    <w:tmpl w:val="65D403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761E31"/>
    <w:multiLevelType w:val="hybridMultilevel"/>
    <w:tmpl w:val="FF16851E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253EB"/>
    <w:rsid w:val="000743EE"/>
    <w:rsid w:val="000A4D10"/>
    <w:rsid w:val="000B2419"/>
    <w:rsid w:val="00156E62"/>
    <w:rsid w:val="00163942"/>
    <w:rsid w:val="00166318"/>
    <w:rsid w:val="001B5D50"/>
    <w:rsid w:val="001E7957"/>
    <w:rsid w:val="001F3394"/>
    <w:rsid w:val="00204370"/>
    <w:rsid w:val="00282740"/>
    <w:rsid w:val="00290CCD"/>
    <w:rsid w:val="00296E21"/>
    <w:rsid w:val="002D39ED"/>
    <w:rsid w:val="002D422B"/>
    <w:rsid w:val="00301B4F"/>
    <w:rsid w:val="003151EB"/>
    <w:rsid w:val="0037537D"/>
    <w:rsid w:val="003A7A76"/>
    <w:rsid w:val="003F574C"/>
    <w:rsid w:val="0042305B"/>
    <w:rsid w:val="00482FD8"/>
    <w:rsid w:val="004E1A18"/>
    <w:rsid w:val="005528D3"/>
    <w:rsid w:val="00555868"/>
    <w:rsid w:val="0056083F"/>
    <w:rsid w:val="00560B0E"/>
    <w:rsid w:val="005A718C"/>
    <w:rsid w:val="005B671F"/>
    <w:rsid w:val="0071134F"/>
    <w:rsid w:val="00720AA1"/>
    <w:rsid w:val="007662F6"/>
    <w:rsid w:val="007A0BE0"/>
    <w:rsid w:val="007B4303"/>
    <w:rsid w:val="007D0975"/>
    <w:rsid w:val="007E23E3"/>
    <w:rsid w:val="00802B6E"/>
    <w:rsid w:val="00813DA0"/>
    <w:rsid w:val="00816615"/>
    <w:rsid w:val="00863B4F"/>
    <w:rsid w:val="008A79A7"/>
    <w:rsid w:val="0091531D"/>
    <w:rsid w:val="00947DB0"/>
    <w:rsid w:val="00965B0C"/>
    <w:rsid w:val="009774D4"/>
    <w:rsid w:val="009D1D1D"/>
    <w:rsid w:val="009D2A22"/>
    <w:rsid w:val="009D3A5E"/>
    <w:rsid w:val="009D422D"/>
    <w:rsid w:val="00A26450"/>
    <w:rsid w:val="00A42BF4"/>
    <w:rsid w:val="00A43561"/>
    <w:rsid w:val="00A62059"/>
    <w:rsid w:val="00A74F53"/>
    <w:rsid w:val="00A92594"/>
    <w:rsid w:val="00AF2703"/>
    <w:rsid w:val="00B17162"/>
    <w:rsid w:val="00B85017"/>
    <w:rsid w:val="00BA7B27"/>
    <w:rsid w:val="00BB4ABB"/>
    <w:rsid w:val="00BB5EE6"/>
    <w:rsid w:val="00BC51AC"/>
    <w:rsid w:val="00C54210"/>
    <w:rsid w:val="00CE4C4B"/>
    <w:rsid w:val="00CE7940"/>
    <w:rsid w:val="00D552A9"/>
    <w:rsid w:val="00D56B1D"/>
    <w:rsid w:val="00D915DB"/>
    <w:rsid w:val="00D9683A"/>
    <w:rsid w:val="00DD3CA3"/>
    <w:rsid w:val="00E21759"/>
    <w:rsid w:val="00EC17EC"/>
    <w:rsid w:val="00ED3591"/>
    <w:rsid w:val="00ED4CEA"/>
    <w:rsid w:val="00F30099"/>
    <w:rsid w:val="00F42F2B"/>
    <w:rsid w:val="00F472A2"/>
    <w:rsid w:val="00F929BD"/>
    <w:rsid w:val="00F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2703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B1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ok.de/transfer" TargetMode="External"/><Relationship Id="rId13" Type="http://schemas.openxmlformats.org/officeDocument/2006/relationships/hyperlink" Target="mailto:feelok@bw-lv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feelok.de/files_de/arbeitsblaetter/medien_tabu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1</Pages>
  <Words>259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3</cp:revision>
  <cp:lastPrinted>2023-11-22T12:20:00Z</cp:lastPrinted>
  <dcterms:created xsi:type="dcterms:W3CDTF">2023-11-22T15:56:00Z</dcterms:created>
  <dcterms:modified xsi:type="dcterms:W3CDTF">2023-11-22T15:57:00Z</dcterms:modified>
</cp:coreProperties>
</file>