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0C" w:rsidRDefault="00965B0C"/>
    <w:p w:rsidR="00296E21" w:rsidRDefault="00296E21"/>
    <w:p w:rsidR="00296E21" w:rsidRDefault="00296E21"/>
    <w:p w:rsidR="00296E21" w:rsidRDefault="00296E21"/>
    <w:p w:rsidR="00D56B1D" w:rsidRDefault="00D56B1D" w:rsidP="00CF3600">
      <w:pPr>
        <w:pStyle w:val="Arbeitsblatt"/>
      </w:pPr>
    </w:p>
    <w:p w:rsidR="00296E21" w:rsidRDefault="008811FF" w:rsidP="00CF3600">
      <w:pPr>
        <w:pStyle w:val="Arbeitsblatt"/>
      </w:pPr>
      <w:r>
        <w:t>Methode – Transfer</w:t>
      </w:r>
    </w:p>
    <w:p w:rsidR="00296E21" w:rsidRPr="004A1D20" w:rsidRDefault="008811FF" w:rsidP="00CF3600">
      <w:pPr>
        <w:pStyle w:val="Haupttitel"/>
      </w:pPr>
      <w:r>
        <w:t>Meinungsmarkt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7930"/>
        <w:gridCol w:w="409"/>
        <w:gridCol w:w="324"/>
      </w:tblGrid>
      <w:tr w:rsidR="00813DA0" w:rsidRPr="00412C94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1" layoutInCell="1" allowOverlap="1" wp14:anchorId="64BE9269" wp14:editId="7E03B8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60000" cy="0"/>
                      <wp:effectExtent l="0" t="0" r="12700" b="19050"/>
                      <wp:wrapNone/>
                      <wp:docPr id="16" name="Gerade Verbindung mit Pfe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868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6" o:spid="_x0000_s1026" type="#_x0000_t32" style="position:absolute;margin-left:0;margin-top:0;width:453.5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dE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/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412C94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val="218"/>
        </w:trPr>
        <w:tc>
          <w:tcPr>
            <w:tcW w:w="409" w:type="dxa"/>
            <w:shd w:val="clear" w:color="auto" w:fill="ECF0F2"/>
          </w:tcPr>
          <w:p w:rsidR="00813DA0" w:rsidRPr="00B3698B" w:rsidRDefault="00813DA0" w:rsidP="00282740">
            <w:pPr>
              <w:pStyle w:val="Hinweis"/>
              <w:spacing w:after="0" w:line="240" w:lineRule="auto"/>
            </w:pPr>
          </w:p>
        </w:tc>
        <w:tc>
          <w:tcPr>
            <w:tcW w:w="7930" w:type="dxa"/>
            <w:shd w:val="clear" w:color="auto" w:fill="ECF0F2"/>
          </w:tcPr>
          <w:p w:rsidR="007662F6" w:rsidRDefault="00813DA0" w:rsidP="00282740">
            <w:pPr>
              <w:pStyle w:val="Hinweis"/>
              <w:spacing w:after="0" w:line="240" w:lineRule="auto"/>
              <w:ind w:left="-9"/>
            </w:pPr>
            <w:r>
              <w:t xml:space="preserve">Die </w:t>
            </w:r>
            <w:r w:rsidR="00886D3C">
              <w:t>Transferübung regt zur Diskussion und Reflexion in der Gruppe</w:t>
            </w:r>
            <w:r w:rsidR="008765A0">
              <w:t>,</w:t>
            </w:r>
            <w:r w:rsidR="00886D3C">
              <w:t xml:space="preserve"> </w:t>
            </w:r>
            <w:r w:rsidR="008765A0">
              <w:t xml:space="preserve">dient </w:t>
            </w:r>
            <w:r w:rsidR="00886D3C">
              <w:t xml:space="preserve">zur Meinungsbildung zu einem bestimmten Thema und unterstützt den </w:t>
            </w:r>
            <w:r w:rsidR="008765A0">
              <w:t xml:space="preserve">Transfer </w:t>
            </w:r>
            <w:r w:rsidR="00886D3C">
              <w:t xml:space="preserve">in die Lebenswelt der Jugendlichen. </w:t>
            </w:r>
          </w:p>
          <w:p w:rsidR="006D4F3D" w:rsidRDefault="006D4F3D" w:rsidP="00282740">
            <w:pPr>
              <w:pStyle w:val="Hinweis"/>
              <w:spacing w:after="0" w:line="240" w:lineRule="auto"/>
              <w:ind w:left="-9"/>
            </w:pPr>
          </w:p>
          <w:p w:rsidR="006D4F3D" w:rsidRDefault="006D4F3D" w:rsidP="006D4F3D">
            <w:pPr>
              <w:pStyle w:val="Hinweis"/>
              <w:numPr>
                <w:ilvl w:val="0"/>
                <w:numId w:val="10"/>
              </w:numPr>
              <w:spacing w:after="0" w:line="240" w:lineRule="auto"/>
            </w:pPr>
            <w:r>
              <w:t xml:space="preserve">Diskussion in Kleingruppen mithilfe der </w:t>
            </w:r>
            <w:proofErr w:type="spellStart"/>
            <w:r>
              <w:t>Placemat</w:t>
            </w:r>
            <w:proofErr w:type="spellEnd"/>
            <w:r>
              <w:t>-Methode</w:t>
            </w:r>
          </w:p>
          <w:p w:rsidR="006D4F3D" w:rsidRDefault="006D4F3D" w:rsidP="006D4F3D">
            <w:pPr>
              <w:pStyle w:val="Hinweis"/>
              <w:spacing w:after="0" w:line="240" w:lineRule="auto"/>
              <w:ind w:left="711"/>
            </w:pPr>
            <w:r>
              <w:t xml:space="preserve">Die </w:t>
            </w:r>
            <w:proofErr w:type="spellStart"/>
            <w:r>
              <w:t>Placemat</w:t>
            </w:r>
            <w:proofErr w:type="spellEnd"/>
            <w:r>
              <w:t xml:space="preserve">-Methode kann zur Überprüfung von Vorwissen zu einem Thema, bei der Anwendung von bereits erlerntem Wissen oder zur Zusammenfassung und Reflexion eines Unterrichtsthemas eingesetzt werden. </w:t>
            </w:r>
          </w:p>
          <w:p w:rsidR="006D4F3D" w:rsidRDefault="006D4F3D" w:rsidP="006D4F3D">
            <w:pPr>
              <w:pStyle w:val="Hinweis"/>
              <w:numPr>
                <w:ilvl w:val="0"/>
                <w:numId w:val="10"/>
              </w:numPr>
              <w:spacing w:after="0" w:line="240" w:lineRule="auto"/>
            </w:pPr>
            <w:r>
              <w:t>Meinungsmarkt</w:t>
            </w:r>
          </w:p>
          <w:p w:rsidR="006D4F3D" w:rsidRDefault="0040423A" w:rsidP="00282740">
            <w:pPr>
              <w:pStyle w:val="Hinweis"/>
              <w:spacing w:after="0" w:line="240" w:lineRule="auto"/>
              <w:ind w:left="-9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6FC94DED" wp14:editId="18BF780F">
                  <wp:simplePos x="0" y="0"/>
                  <wp:positionH relativeFrom="column">
                    <wp:posOffset>4815205</wp:posOffset>
                  </wp:positionH>
                  <wp:positionV relativeFrom="paragraph">
                    <wp:posOffset>133350</wp:posOffset>
                  </wp:positionV>
                  <wp:extent cx="591820" cy="59182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 descr="QR-Code Rausch und Ris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4F3D" w:rsidRDefault="006D4F3D" w:rsidP="00282740">
            <w:pPr>
              <w:pStyle w:val="Hinweis"/>
              <w:spacing w:after="0" w:line="240" w:lineRule="auto"/>
              <w:ind w:left="-9"/>
            </w:pPr>
            <w:r>
              <w:t>Zielgruppe: ab 12 Jahren</w:t>
            </w:r>
          </w:p>
          <w:p w:rsidR="00813DA0" w:rsidRDefault="00813DA0" w:rsidP="00886D3C">
            <w:pPr>
              <w:pStyle w:val="Hinweis"/>
              <w:spacing w:after="0" w:line="240" w:lineRule="auto"/>
              <w:ind w:left="-9"/>
            </w:pPr>
          </w:p>
          <w:p w:rsidR="00813DA0" w:rsidRPr="00B3698B" w:rsidRDefault="00813DA0" w:rsidP="00886D3C">
            <w:pPr>
              <w:pStyle w:val="Hinweis"/>
              <w:spacing w:after="0" w:line="240" w:lineRule="auto"/>
              <w:ind w:left="-9"/>
            </w:pPr>
            <w:r>
              <w:t xml:space="preserve">Weitere </w:t>
            </w:r>
            <w:r w:rsidR="00886D3C">
              <w:t>Transferübungen</w:t>
            </w:r>
            <w:r>
              <w:t xml:space="preserve"> finden sie unter</w:t>
            </w:r>
            <w:r w:rsidRPr="005544E2">
              <w:rPr>
                <w:b/>
                <w:i w:val="0"/>
              </w:rPr>
              <w:t>:</w:t>
            </w:r>
            <w:r w:rsidRPr="005544E2">
              <w:rPr>
                <w:rStyle w:val="LinksNavigationstitelZchn"/>
              </w:rPr>
              <w:t xml:space="preserve"> </w:t>
            </w:r>
            <w:hyperlink r:id="rId8" w:tgtFrame="_blank" w:history="1">
              <w:r w:rsidR="0040423A" w:rsidRPr="0040423A">
                <w:rPr>
                  <w:rStyle w:val="LinksNavigationstitelZchn"/>
                  <w:i/>
                </w:rPr>
                <w:t>feelok.de/</w:t>
              </w:r>
              <w:proofErr w:type="spellStart"/>
              <w:r w:rsidR="0040423A" w:rsidRPr="0040423A">
                <w:rPr>
                  <w:rStyle w:val="LinksNavigationstitelZchn"/>
                  <w:i/>
                </w:rPr>
                <w:t>transfer</w:t>
              </w:r>
              <w:proofErr w:type="spellEnd"/>
            </w:hyperlink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813DA0" w:rsidRPr="00B3698B" w:rsidTr="00813DA0">
        <w:trPr>
          <w:trHeight w:hRule="exact" w:val="296"/>
        </w:trPr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1" layoutInCell="1" allowOverlap="1" wp14:anchorId="046D8DC7" wp14:editId="79E4B2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197485</wp:posOffset>
                      </wp:positionV>
                      <wp:extent cx="5760000" cy="0"/>
                      <wp:effectExtent l="0" t="0" r="12700" b="19050"/>
                      <wp:wrapNone/>
                      <wp:docPr id="17" name="Gerade Verbindung mit Pfe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5CAFE" id="Gerade Verbindung mit Pfeil 17" o:spid="_x0000_s1026" type="#_x0000_t32" style="position:absolute;margin-left:0;margin-top:15.55pt;width:453.55pt;height:0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930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24" w:type="dxa"/>
            <w:shd w:val="clear" w:color="auto" w:fill="ECF0F2"/>
          </w:tcPr>
          <w:p w:rsidR="00813DA0" w:rsidRPr="00B3698B" w:rsidRDefault="00813DA0" w:rsidP="00296E21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</w:tbl>
    <w:p w:rsidR="00296E21" w:rsidRPr="00B3698B" w:rsidRDefault="00296E21" w:rsidP="00CF360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5035" w:type="pct"/>
        <w:tblLayout w:type="fixed"/>
        <w:tblLook w:val="04A0" w:firstRow="1" w:lastRow="0" w:firstColumn="1" w:lastColumn="0" w:noHBand="0" w:noVBand="1"/>
      </w:tblPr>
      <w:tblGrid>
        <w:gridCol w:w="1981"/>
        <w:gridCol w:w="7095"/>
        <w:gridCol w:w="57"/>
      </w:tblGrid>
      <w:tr w:rsidR="00720AA1" w:rsidRPr="00B3698B" w:rsidTr="008536D5">
        <w:trPr>
          <w:trHeight w:val="108"/>
        </w:trPr>
        <w:tc>
          <w:tcPr>
            <w:tcW w:w="1085" w:type="pct"/>
          </w:tcPr>
          <w:p w:rsidR="00720AA1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13536" behindDoc="0" locked="1" layoutInCell="1" allowOverlap="1" wp14:anchorId="24FFD60B" wp14:editId="05C334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274320</wp:posOffset>
                      </wp:positionV>
                      <wp:extent cx="5759450" cy="0"/>
                      <wp:effectExtent l="0" t="0" r="12700" b="19050"/>
                      <wp:wrapNone/>
                      <wp:docPr id="5" name="Gerade Verbindung mit 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4DD39" id="Gerade Verbindung mit Pfeil 5" o:spid="_x0000_s1026" type="#_x0000_t32" style="position:absolute;margin-left:-5pt;margin-top:21.6pt;width:453.5pt;height:0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915" w:type="pct"/>
            <w:gridSpan w:val="2"/>
          </w:tcPr>
          <w:p w:rsidR="00720AA1" w:rsidRDefault="0029104E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B</w:t>
            </w:r>
            <w:r w:rsidR="00813DA0">
              <w:rPr>
                <w:rStyle w:val="apple-style-span"/>
                <w:rFonts w:eastAsia="Times New Roman"/>
                <w:b/>
                <w:bCs/>
                <w:color w:val="097D80"/>
                <w:sz w:val="22"/>
                <w:szCs w:val="26"/>
                <w:lang w:val="de-CH"/>
              </w:rPr>
              <w:t>eschreibung</w:t>
            </w:r>
          </w:p>
        </w:tc>
      </w:tr>
      <w:tr w:rsidR="00720AA1" w:rsidRPr="00B3698B" w:rsidTr="008536D5">
        <w:trPr>
          <w:trHeight w:val="106"/>
        </w:trPr>
        <w:tc>
          <w:tcPr>
            <w:tcW w:w="1085" w:type="pct"/>
          </w:tcPr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Dauer:</w:t>
            </w:r>
            <w:r w:rsidR="007662F6">
              <w:rPr>
                <w:rStyle w:val="apple-style-span"/>
              </w:rPr>
              <w:br/>
            </w:r>
            <w:r w:rsidR="008811FF">
              <w:rPr>
                <w:rStyle w:val="apple-style-span"/>
              </w:rPr>
              <w:t>ca. 45</w:t>
            </w:r>
            <w:r w:rsidR="007662F6">
              <w:rPr>
                <w:rStyle w:val="apple-style-span"/>
              </w:rPr>
              <w:t xml:space="preserve"> min 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7662F6">
              <w:rPr>
                <w:rStyle w:val="apple-style-span"/>
                <w:b/>
              </w:rPr>
              <w:t>Gruppe:</w:t>
            </w:r>
            <w:r w:rsidR="007662F6">
              <w:rPr>
                <w:rStyle w:val="apple-style-span"/>
              </w:rPr>
              <w:t xml:space="preserve"> </w:t>
            </w:r>
            <w:r w:rsidR="007662F6">
              <w:rPr>
                <w:rStyle w:val="apple-style-span"/>
              </w:rPr>
              <w:br/>
            </w:r>
            <w:r w:rsidR="006D4077">
              <w:rPr>
                <w:rStyle w:val="apple-style-span"/>
              </w:rPr>
              <w:t xml:space="preserve">8 - </w:t>
            </w:r>
            <w:r w:rsidR="008811FF">
              <w:rPr>
                <w:rStyle w:val="apple-style-span"/>
              </w:rPr>
              <w:t>unbegrenzt</w:t>
            </w:r>
          </w:p>
          <w:p w:rsidR="00BB5EE6" w:rsidRDefault="00BB5EE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  <w:p w:rsidR="006D4F3D" w:rsidRPr="006D4F3D" w:rsidRDefault="00813DA0" w:rsidP="006D4F3D">
            <w:pPr>
              <w:pStyle w:val="AufzhlungderAufgaben"/>
              <w:spacing w:line="276" w:lineRule="auto"/>
              <w:rPr>
                <w:rStyle w:val="apple-style-span"/>
                <w:b/>
              </w:rPr>
            </w:pPr>
            <w:r w:rsidRPr="007662F6">
              <w:rPr>
                <w:rStyle w:val="apple-style-span"/>
                <w:b/>
              </w:rPr>
              <w:t>Hilfsmittel:</w:t>
            </w:r>
          </w:p>
          <w:p w:rsidR="006D4F3D" w:rsidRPr="0040423A" w:rsidRDefault="0040423A" w:rsidP="0040423A">
            <w:pPr>
              <w:pStyle w:val="LinksNavigationstitel"/>
              <w:numPr>
                <w:ilvl w:val="0"/>
                <w:numId w:val="8"/>
              </w:numPr>
              <w:rPr>
                <w:rStyle w:val="apple-style-span"/>
              </w:rPr>
            </w:pPr>
            <w:hyperlink r:id="rId9" w:history="1">
              <w:proofErr w:type="spellStart"/>
              <w:r w:rsidR="00494E4E" w:rsidRPr="0040423A">
                <w:rPr>
                  <w:rStyle w:val="Hyperlink"/>
                  <w:color w:val="FF7523"/>
                  <w:u w:val="none"/>
                </w:rPr>
                <w:t>Placemat</w:t>
              </w:r>
              <w:proofErr w:type="spellEnd"/>
              <w:r w:rsidR="00494E4E" w:rsidRPr="0040423A">
                <w:rPr>
                  <w:rStyle w:val="Hyperlink"/>
                  <w:color w:val="FF7523"/>
                  <w:u w:val="none"/>
                </w:rPr>
                <w:t xml:space="preserve"> V</w:t>
              </w:r>
              <w:r w:rsidR="006D4F3D" w:rsidRPr="0040423A">
                <w:rPr>
                  <w:rStyle w:val="Hyperlink"/>
                  <w:color w:val="FF7523"/>
                  <w:u w:val="none"/>
                </w:rPr>
                <w:t>orlage</w:t>
              </w:r>
            </w:hyperlink>
            <w:r w:rsidR="006D4F3D" w:rsidRPr="0040423A">
              <w:rPr>
                <w:rStyle w:val="apple-style-span"/>
              </w:rPr>
              <w:t xml:space="preserve"> </w:t>
            </w:r>
          </w:p>
          <w:p w:rsidR="006D4F3D" w:rsidRDefault="006D4F3D" w:rsidP="006D4F3D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Stifte</w:t>
            </w:r>
          </w:p>
          <w:p w:rsidR="006D4F3D" w:rsidRDefault="008811FF" w:rsidP="00494E4E">
            <w:pPr>
              <w:pStyle w:val="AufzhlungderAufgaben"/>
              <w:numPr>
                <w:ilvl w:val="0"/>
                <w:numId w:val="8"/>
              </w:numPr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>Flipcharts</w:t>
            </w:r>
          </w:p>
          <w:p w:rsidR="008811FF" w:rsidRDefault="008811FF" w:rsidP="008811FF">
            <w:pPr>
              <w:pStyle w:val="AufzhlungderAufgaben"/>
              <w:spacing w:line="240" w:lineRule="auto"/>
              <w:rPr>
                <w:rStyle w:val="apple-style-span"/>
              </w:rPr>
            </w:pPr>
          </w:p>
          <w:p w:rsidR="008811FF" w:rsidRPr="008811FF" w:rsidRDefault="008811FF" w:rsidP="008811FF">
            <w:pPr>
              <w:pStyle w:val="AufzhlungderAufgaben"/>
              <w:spacing w:line="240" w:lineRule="auto"/>
              <w:rPr>
                <w:rStyle w:val="apple-style-span"/>
                <w:b/>
              </w:rPr>
            </w:pPr>
            <w:r w:rsidRPr="008811FF">
              <w:rPr>
                <w:rStyle w:val="apple-style-span"/>
                <w:b/>
              </w:rPr>
              <w:t>Vorbereitung:</w:t>
            </w:r>
          </w:p>
          <w:p w:rsidR="008811FF" w:rsidRDefault="008811FF" w:rsidP="008811FF">
            <w:pPr>
              <w:pStyle w:val="AufzhlungderAufgaben"/>
              <w:spacing w:line="240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Fragestellung </w:t>
            </w:r>
          </w:p>
          <w:p w:rsidR="00BB5EE6" w:rsidRDefault="00BB5EE6" w:rsidP="00BB5EE6">
            <w:pPr>
              <w:pStyle w:val="AufzhlungderAufgaben"/>
              <w:spacing w:line="240" w:lineRule="auto"/>
              <w:rPr>
                <w:rStyle w:val="apple-style-span"/>
              </w:rPr>
            </w:pPr>
          </w:p>
          <w:p w:rsidR="00720AA1" w:rsidRDefault="00720AA1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  <w:tc>
          <w:tcPr>
            <w:tcW w:w="3915" w:type="pct"/>
            <w:gridSpan w:val="2"/>
          </w:tcPr>
          <w:p w:rsidR="006D4F3D" w:rsidRDefault="006D4F3D" w:rsidP="00C363BF">
            <w:pPr>
              <w:pStyle w:val="AufzhlungderAufgaben"/>
              <w:numPr>
                <w:ilvl w:val="0"/>
                <w:numId w:val="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Teilen Sie die Jugendlichen in 4er Gruppen ein. </w:t>
            </w:r>
          </w:p>
          <w:p w:rsidR="006D4F3D" w:rsidRDefault="006D4F3D" w:rsidP="00C363BF">
            <w:pPr>
              <w:pStyle w:val="AufzhlungderAufgaben"/>
              <w:spacing w:line="276" w:lineRule="auto"/>
              <w:ind w:left="360"/>
            </w:pPr>
            <w:r>
              <w:t xml:space="preserve">Die Methode ermöglicht es, zunächst die Gedanken, Lösungsansätze und Ergebnisse </w:t>
            </w:r>
            <w:r w:rsidR="00C363BF">
              <w:t>jedes Einzelnen</w:t>
            </w:r>
            <w:r>
              <w:t xml:space="preserve"> zu einer Fragestellung zu erfassen und in einem zweiten Schritt Gemeinschaftsresultate festzuhalten.</w:t>
            </w:r>
          </w:p>
          <w:p w:rsidR="006D4F3D" w:rsidRDefault="006D4F3D" w:rsidP="00C363BF">
            <w:pPr>
              <w:pStyle w:val="AufzhlungderAufgaben"/>
              <w:numPr>
                <w:ilvl w:val="0"/>
                <w:numId w:val="9"/>
              </w:numPr>
              <w:spacing w:line="276" w:lineRule="auto"/>
            </w:pPr>
            <w:r>
              <w:t>Die Kleingruppen beschäftigen sich die nächsten 10 min mit einer bestimmten Fragestellung</w:t>
            </w:r>
            <w:r w:rsidR="00C363BF">
              <w:t xml:space="preserve"> - zuerst in einer Einzel-, dann in einer Gruppenarbeitsphase</w:t>
            </w:r>
            <w:r>
              <w:t>.</w:t>
            </w:r>
          </w:p>
          <w:p w:rsidR="006D4F3D" w:rsidRDefault="006D4F3D" w:rsidP="00C363BF">
            <w:pPr>
              <w:pStyle w:val="AufzhlungderAufgaben"/>
              <w:spacing w:line="276" w:lineRule="auto"/>
              <w:ind w:left="360"/>
              <w:rPr>
                <w:rStyle w:val="LinksNavigationstitelZchn"/>
              </w:rPr>
            </w:pPr>
            <w:r>
              <w:t xml:space="preserve">Nutzen Sie hierfür das </w:t>
            </w:r>
            <w:bookmarkStart w:id="0" w:name="_GoBack"/>
            <w:r w:rsidR="0040423A" w:rsidRPr="0040423A">
              <w:rPr>
                <w:rStyle w:val="LinksNavigationstitelZchn"/>
              </w:rPr>
              <w:fldChar w:fldCharType="begin"/>
            </w:r>
            <w:r w:rsidR="0040423A" w:rsidRPr="0040423A">
              <w:rPr>
                <w:rStyle w:val="LinksNavigationstitelZchn"/>
              </w:rPr>
              <w:instrText xml:space="preserve"> HYPERLINK "https://www.feelok.de/files_de/arbeitsblaetter/mehrerethemen_Placemat.pdf" </w:instrText>
            </w:r>
            <w:r w:rsidR="0040423A" w:rsidRPr="0040423A">
              <w:rPr>
                <w:rStyle w:val="LinksNavigationstitelZchn"/>
              </w:rPr>
            </w:r>
            <w:r w:rsidR="0040423A" w:rsidRPr="0040423A">
              <w:rPr>
                <w:rStyle w:val="LinksNavigationstitelZchn"/>
              </w:rPr>
              <w:fldChar w:fldCharType="separate"/>
            </w:r>
            <w:r w:rsidRPr="0040423A">
              <w:rPr>
                <w:rStyle w:val="LinksNavigationstitelZchn"/>
              </w:rPr>
              <w:t xml:space="preserve">Arbeitsblatt </w:t>
            </w:r>
            <w:r w:rsidR="0040423A" w:rsidRPr="0040423A">
              <w:rPr>
                <w:rStyle w:val="LinksNavigationstitelZchn"/>
              </w:rPr>
              <w:t>„</w:t>
            </w:r>
            <w:proofErr w:type="spellStart"/>
            <w:r w:rsidRPr="0040423A">
              <w:rPr>
                <w:rStyle w:val="LinksNavigationstitelZchn"/>
              </w:rPr>
              <w:t>Placemat</w:t>
            </w:r>
            <w:proofErr w:type="spellEnd"/>
            <w:r w:rsidRPr="0040423A">
              <w:rPr>
                <w:rStyle w:val="LinksNavigationstitelZchn"/>
              </w:rPr>
              <w:t>-Vorlage</w:t>
            </w:r>
            <w:r w:rsidR="0040423A" w:rsidRPr="0040423A">
              <w:rPr>
                <w:rStyle w:val="LinksNavigationstitelZchn"/>
              </w:rPr>
              <w:t>“</w:t>
            </w:r>
            <w:r w:rsidR="0040423A" w:rsidRPr="0040423A">
              <w:rPr>
                <w:rStyle w:val="LinksNavigationstitelZchn"/>
              </w:rPr>
              <w:fldChar w:fldCharType="end"/>
            </w:r>
            <w:bookmarkEnd w:id="0"/>
            <w:r w:rsidR="0040423A" w:rsidRPr="0040423A">
              <w:rPr>
                <w:b/>
                <w:i/>
              </w:rPr>
              <w:t>.</w:t>
            </w:r>
          </w:p>
          <w:p w:rsidR="006D4F3D" w:rsidRPr="006D4F3D" w:rsidRDefault="006D4F3D" w:rsidP="00C363BF">
            <w:pPr>
              <w:pStyle w:val="AufzhlungderAufgaben"/>
              <w:spacing w:line="276" w:lineRule="auto"/>
              <w:ind w:left="360"/>
            </w:pPr>
            <w:r w:rsidRPr="006D4F3D">
              <w:t xml:space="preserve">Im Zentrum befindet sich ein Feld für die Gruppenergebnisse und an den Außenbereichen je ein Feld pro Gruppenmitglied. Am besten setzen sich die Gruppenmitglieder so an den Tisch, dass </w:t>
            </w:r>
            <w:proofErr w:type="spellStart"/>
            <w:r w:rsidRPr="006D4F3D">
              <w:t>jede:r</w:t>
            </w:r>
            <w:proofErr w:type="spellEnd"/>
            <w:r w:rsidRPr="006D4F3D">
              <w:t xml:space="preserve"> Zugriff zu einem Feld hat.</w:t>
            </w:r>
          </w:p>
          <w:p w:rsidR="00C363BF" w:rsidRPr="006D4F3D" w:rsidRDefault="006D4F3D" w:rsidP="00C363BF">
            <w:pPr>
              <w:pStyle w:val="AufzhlungderAufgaben"/>
              <w:spacing w:line="276" w:lineRule="auto"/>
              <w:ind w:left="360"/>
            </w:pPr>
            <w:r w:rsidRPr="00C363BF">
              <w:rPr>
                <w:b/>
              </w:rPr>
              <w:t>Einzelarbeitsphase:</w:t>
            </w:r>
            <w:r w:rsidR="00C363BF">
              <w:t xml:space="preserve"> </w:t>
            </w:r>
            <w:proofErr w:type="spellStart"/>
            <w:r w:rsidR="00C363BF">
              <w:t>Jede:r</w:t>
            </w:r>
            <w:proofErr w:type="spellEnd"/>
            <w:r w:rsidR="00C363BF">
              <w:t xml:space="preserve"> Jugendliche </w:t>
            </w:r>
            <w:r w:rsidRPr="006D4F3D">
              <w:t>arbeitet für sich. Die Lösungen, Antworten, Gedanken und Fragen, die sich daraus ergeben, schreiben sie in jeweils eines der äußeren Felder, die für die individuelle</w:t>
            </w:r>
            <w:r w:rsidR="00C363BF">
              <w:t>n Ergebnisse vorgesehen sind</w:t>
            </w:r>
            <w:r w:rsidRPr="006D4F3D">
              <w:t>.</w:t>
            </w:r>
          </w:p>
          <w:p w:rsidR="006D4F3D" w:rsidRDefault="006D4F3D" w:rsidP="00C363BF">
            <w:pPr>
              <w:pStyle w:val="AufzhlungderAufgaben"/>
              <w:spacing w:line="276" w:lineRule="auto"/>
              <w:ind w:left="360"/>
            </w:pPr>
            <w:r w:rsidRPr="00C363BF">
              <w:rPr>
                <w:b/>
              </w:rPr>
              <w:t>Gruppenarbeitsphase</w:t>
            </w:r>
            <w:r w:rsidR="00C363BF">
              <w:t xml:space="preserve">: </w:t>
            </w:r>
            <w:r w:rsidRPr="006D4F3D">
              <w:t xml:space="preserve">Wenn alle ihre Ergebnisse notiert haben, wird das </w:t>
            </w:r>
            <w:r w:rsidR="00C363BF">
              <w:t>Blatt</w:t>
            </w:r>
            <w:r w:rsidRPr="006D4F3D">
              <w:t xml:space="preserve"> im Uhrzeigersinn so gedreht, dass </w:t>
            </w:r>
            <w:proofErr w:type="spellStart"/>
            <w:r w:rsidRPr="006D4F3D">
              <w:t>jede</w:t>
            </w:r>
            <w:r w:rsidR="00C363BF">
              <w:t>:</w:t>
            </w:r>
            <w:r w:rsidRPr="006D4F3D">
              <w:t>r</w:t>
            </w:r>
            <w:proofErr w:type="spellEnd"/>
            <w:r w:rsidRPr="006D4F3D">
              <w:t xml:space="preserve"> die Aufschriebe der anderen Gruppenmitglieder lesen kann. Das wird solange wiederholt bis die </w:t>
            </w:r>
            <w:r w:rsidR="00C363BF">
              <w:t xml:space="preserve">Jugendlichen </w:t>
            </w:r>
            <w:r w:rsidRPr="006D4F3D">
              <w:t>wieder vor ihren eigenen Notizen sitzen. Jeder Schüler kann nun noch seine Aufschriebe erläutern und Fragen dazu beantworten.</w:t>
            </w:r>
          </w:p>
          <w:p w:rsidR="00C363BF" w:rsidRDefault="00C363BF" w:rsidP="00C363BF">
            <w:pPr>
              <w:pStyle w:val="AufzhlungderAufgaben"/>
              <w:spacing w:line="276" w:lineRule="auto"/>
              <w:ind w:left="360"/>
            </w:pPr>
          </w:p>
          <w:p w:rsidR="00C363BF" w:rsidRDefault="00C363BF" w:rsidP="00C363BF">
            <w:pPr>
              <w:pStyle w:val="AufzhlungderAufgaben"/>
              <w:spacing w:line="276" w:lineRule="auto"/>
              <w:ind w:left="360"/>
            </w:pPr>
          </w:p>
          <w:p w:rsidR="00C363BF" w:rsidRDefault="00C363BF" w:rsidP="00C363BF">
            <w:pPr>
              <w:pStyle w:val="AufzhlungderAufgaben"/>
              <w:spacing w:line="276" w:lineRule="auto"/>
              <w:ind w:left="360"/>
            </w:pPr>
          </w:p>
          <w:p w:rsidR="00C363BF" w:rsidRPr="006D4F3D" w:rsidRDefault="00C363BF" w:rsidP="00C363BF">
            <w:pPr>
              <w:pStyle w:val="AufzhlungderAufgaben"/>
              <w:spacing w:line="276" w:lineRule="auto"/>
              <w:ind w:left="360"/>
            </w:pPr>
            <w:r>
              <w:br/>
            </w:r>
          </w:p>
          <w:p w:rsidR="006D4F3D" w:rsidRDefault="006D4F3D" w:rsidP="00C363BF">
            <w:pPr>
              <w:pStyle w:val="AufzhlungderAufgaben"/>
              <w:numPr>
                <w:ilvl w:val="0"/>
                <w:numId w:val="9"/>
              </w:numPr>
              <w:spacing w:line="276" w:lineRule="auto"/>
              <w:rPr>
                <w:rStyle w:val="apple-style-span"/>
              </w:rPr>
            </w:pPr>
            <w:r w:rsidRPr="00C363BF">
              <w:rPr>
                <w:rStyle w:val="apple-style-span"/>
              </w:rPr>
              <w:t xml:space="preserve">Nachdem nun </w:t>
            </w:r>
            <w:proofErr w:type="spellStart"/>
            <w:r w:rsidRPr="00C363BF">
              <w:rPr>
                <w:rStyle w:val="apple-style-span"/>
              </w:rPr>
              <w:t>jede</w:t>
            </w:r>
            <w:r w:rsidR="00C363BF" w:rsidRPr="00C363BF">
              <w:rPr>
                <w:rStyle w:val="apple-style-span"/>
              </w:rPr>
              <w:t>:</w:t>
            </w:r>
            <w:r w:rsidRPr="00C363BF">
              <w:rPr>
                <w:rStyle w:val="apple-style-span"/>
              </w:rPr>
              <w:t>r</w:t>
            </w:r>
            <w:proofErr w:type="spellEnd"/>
            <w:r w:rsidRPr="00C363BF">
              <w:rPr>
                <w:rStyle w:val="apple-style-span"/>
              </w:rPr>
              <w:t xml:space="preserve"> die Texte der anderen Gruppenmitglieder kennt, sollen sie</w:t>
            </w:r>
            <w:r w:rsidR="00C363BF" w:rsidRPr="00C363BF">
              <w:rPr>
                <w:rStyle w:val="apple-style-span"/>
              </w:rPr>
              <w:t xml:space="preserve"> sich</w:t>
            </w:r>
            <w:r w:rsidRPr="00C363BF">
              <w:rPr>
                <w:rStyle w:val="apple-style-span"/>
              </w:rPr>
              <w:t xml:space="preserve"> gemeinschaftlich </w:t>
            </w:r>
            <w:r w:rsidR="00C363BF" w:rsidRPr="00C363BF">
              <w:rPr>
                <w:rStyle w:val="apple-style-span"/>
              </w:rPr>
              <w:t xml:space="preserve">für ein Statement </w:t>
            </w:r>
            <w:r w:rsidRPr="00C363BF">
              <w:rPr>
                <w:rStyle w:val="apple-style-span"/>
              </w:rPr>
              <w:t>entscheiden, welche</w:t>
            </w:r>
            <w:r w:rsidR="00C363BF" w:rsidRPr="00C363BF">
              <w:rPr>
                <w:rStyle w:val="apple-style-span"/>
              </w:rPr>
              <w:t>s</w:t>
            </w:r>
            <w:r w:rsidRPr="00C363BF">
              <w:rPr>
                <w:rStyle w:val="apple-style-span"/>
              </w:rPr>
              <w:t xml:space="preserve"> in das zentral</w:t>
            </w:r>
            <w:r w:rsidR="00C363BF" w:rsidRPr="00C363BF">
              <w:rPr>
                <w:rStyle w:val="apple-style-span"/>
              </w:rPr>
              <w:t>e Gruppenfeld eingetragen wird</w:t>
            </w:r>
            <w:r w:rsidRPr="00C363BF">
              <w:rPr>
                <w:rStyle w:val="apple-style-span"/>
              </w:rPr>
              <w:t>.</w:t>
            </w:r>
          </w:p>
          <w:p w:rsidR="00C363BF" w:rsidRPr="00C363BF" w:rsidRDefault="00C363BF" w:rsidP="00C363BF">
            <w:pPr>
              <w:pStyle w:val="AufzhlungderAufgaben"/>
              <w:spacing w:line="276" w:lineRule="auto"/>
              <w:ind w:left="360"/>
              <w:rPr>
                <w:rStyle w:val="apple-style-span"/>
              </w:rPr>
            </w:pPr>
            <w:r>
              <w:rPr>
                <w:rStyle w:val="apple-style-span"/>
              </w:rPr>
              <w:t xml:space="preserve">Die </w:t>
            </w:r>
            <w:proofErr w:type="spellStart"/>
            <w:r>
              <w:rPr>
                <w:rStyle w:val="apple-style-span"/>
              </w:rPr>
              <w:t>Placemat</w:t>
            </w:r>
            <w:proofErr w:type="spellEnd"/>
            <w:r>
              <w:rPr>
                <w:rStyle w:val="apple-style-span"/>
              </w:rPr>
              <w:t xml:space="preserve"> mit dem jeweiligen Statement/These wird auf ein Flipchart geklebt.  </w:t>
            </w:r>
          </w:p>
          <w:p w:rsidR="008811FF" w:rsidRDefault="008811FF" w:rsidP="00C363BF">
            <w:pPr>
              <w:pStyle w:val="AufzhlungderAufgaben"/>
              <w:numPr>
                <w:ilvl w:val="0"/>
                <w:numId w:val="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Anschließend kommen alle im Plenum zusammen und hängen ihr Plakat auf. Jede Gruppe wählt 1-2 Personen, die den </w:t>
            </w:r>
            <w:r w:rsidR="00F70837">
              <w:rPr>
                <w:rStyle w:val="apple-style-span"/>
              </w:rPr>
              <w:t xml:space="preserve">anderen Gruppen </w:t>
            </w:r>
            <w:r>
              <w:rPr>
                <w:rStyle w:val="apple-style-span"/>
              </w:rPr>
              <w:t>die These oder das Statement erklären (10 min).</w:t>
            </w:r>
          </w:p>
          <w:p w:rsidR="008811FF" w:rsidRDefault="008811FF" w:rsidP="00C363BF">
            <w:pPr>
              <w:pStyle w:val="AufzhlungderAufgaben"/>
              <w:numPr>
                <w:ilvl w:val="0"/>
                <w:numId w:val="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Danach bekommen die Jugendlichen 10 Minuten Zeit, um zu den anderen Plakaten zu laufen und Zusätze, Fragen, Ergänzungen und Bestätigungen ergänzen. Gefällt ihnen das Statement, wird das Plakat mit „+“ gekennzeichnet, gefällt einer Person die These nicht, so wird ein „-„ auf das Plakat gemalt. Gleichgültige Meinungen werden mit einem = versehen. Jeweils eine Person bleibt beim Plakat und steht für Rückfragen zur Verfügung. </w:t>
            </w:r>
          </w:p>
          <w:p w:rsidR="008811FF" w:rsidRDefault="008811FF" w:rsidP="00C363BF">
            <w:pPr>
              <w:pStyle w:val="AufzhlungderAufgaben"/>
              <w:numPr>
                <w:ilvl w:val="0"/>
                <w:numId w:val="9"/>
              </w:numPr>
              <w:spacing w:line="276" w:lineRule="auto"/>
              <w:rPr>
                <w:rStyle w:val="apple-style-span"/>
              </w:rPr>
            </w:pPr>
            <w:r>
              <w:rPr>
                <w:rStyle w:val="apple-style-span"/>
              </w:rPr>
              <w:t xml:space="preserve">Zum Schluss treffen sich die Gruppen nochmals und tauschen sich in den nächsten 10 Minuten zu den Anmerkungen der anderen aus. </w:t>
            </w:r>
          </w:p>
          <w:p w:rsidR="007662F6" w:rsidRDefault="007662F6" w:rsidP="00BB5EE6">
            <w:pPr>
              <w:pStyle w:val="AufzhlungderAufgaben"/>
              <w:spacing w:line="276" w:lineRule="auto"/>
              <w:rPr>
                <w:rStyle w:val="apple-style-span"/>
              </w:rPr>
            </w:pPr>
          </w:p>
        </w:tc>
      </w:tr>
      <w:tr w:rsidR="000A4D10" w:rsidRPr="00F30099" w:rsidTr="008536D5">
        <w:trPr>
          <w:gridAfter w:val="1"/>
          <w:wAfter w:w="31" w:type="pct"/>
        </w:trPr>
        <w:tc>
          <w:tcPr>
            <w:tcW w:w="4969" w:type="pct"/>
            <w:gridSpan w:val="2"/>
          </w:tcPr>
          <w:p w:rsidR="000A4D10" w:rsidRPr="00F30099" w:rsidRDefault="00886D3C" w:rsidP="00B44589">
            <w:pPr>
              <w:pStyle w:val="AufzhlungderAufgaben"/>
              <w:spacing w:line="276" w:lineRule="auto"/>
              <w:rPr>
                <w:rStyle w:val="apple-style-span"/>
              </w:rPr>
            </w:pPr>
            <w:r w:rsidRPr="00F30099">
              <w:rPr>
                <w:noProof/>
                <w:lang w:eastAsia="de-DE"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729920" behindDoc="0" locked="1" layoutInCell="1" allowOverlap="1" wp14:anchorId="02B08CC9" wp14:editId="4A15A13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</wp:posOffset>
                      </wp:positionV>
                      <wp:extent cx="5760000" cy="0"/>
                      <wp:effectExtent l="0" t="0" r="12700" b="19050"/>
                      <wp:wrapNone/>
                      <wp:docPr id="2" name="Gerade Verbindung mit Pfe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61A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" o:spid="_x0000_s1026" type="#_x0000_t32" style="position:absolute;margin-left:-6pt;margin-top:.05pt;width:453.55pt;height: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="000A4D10" w:rsidRPr="00F30099">
              <w:rPr>
                <w:sz w:val="18"/>
              </w:rPr>
              <w:t xml:space="preserve">Quelle: </w:t>
            </w:r>
            <w:r>
              <w:rPr>
                <w:sz w:val="18"/>
              </w:rPr>
              <w:t xml:space="preserve"> EPIZ Berlin (2013): Methodensammlung für </w:t>
            </w:r>
            <w:proofErr w:type="spellStart"/>
            <w:r>
              <w:rPr>
                <w:sz w:val="18"/>
              </w:rPr>
              <w:t>Referent_innen</w:t>
            </w:r>
            <w:proofErr w:type="spellEnd"/>
            <w:r w:rsidR="00B44589">
              <w:rPr>
                <w:sz w:val="18"/>
              </w:rPr>
              <w:t xml:space="preserve">; Kroker (2021): </w:t>
            </w:r>
            <w:r w:rsidR="00B44589" w:rsidRPr="00B44589">
              <w:rPr>
                <w:sz w:val="18"/>
              </w:rPr>
              <w:t xml:space="preserve">Unterrichtsmethoden: </w:t>
            </w:r>
            <w:proofErr w:type="spellStart"/>
            <w:r w:rsidR="00B44589" w:rsidRPr="00B44589">
              <w:rPr>
                <w:sz w:val="18"/>
              </w:rPr>
              <w:t>Placemat</w:t>
            </w:r>
            <w:proofErr w:type="spellEnd"/>
            <w:r w:rsidR="00B44589" w:rsidRPr="00B44589">
              <w:rPr>
                <w:sz w:val="18"/>
              </w:rPr>
              <w:t>-Methode</w:t>
            </w:r>
            <w:r w:rsidR="00B44589">
              <w:rPr>
                <w:sz w:val="18"/>
              </w:rPr>
              <w:t xml:space="preserve">, </w:t>
            </w:r>
            <w:r w:rsidR="000E0407" w:rsidRPr="00B44589">
              <w:rPr>
                <w:sz w:val="18"/>
              </w:rPr>
              <w:t>https://www.betzold.de/blog/placemat/</w:t>
            </w:r>
            <w:r w:rsidR="000E0407">
              <w:rPr>
                <w:sz w:val="18"/>
              </w:rPr>
              <w:t xml:space="preserve"> </w:t>
            </w:r>
          </w:p>
        </w:tc>
      </w:tr>
      <w:tr w:rsidR="001707DB" w:rsidRPr="00F30099" w:rsidTr="008536D5">
        <w:trPr>
          <w:gridAfter w:val="1"/>
          <w:wAfter w:w="31" w:type="pct"/>
        </w:trPr>
        <w:tc>
          <w:tcPr>
            <w:tcW w:w="4969" w:type="pct"/>
            <w:gridSpan w:val="2"/>
          </w:tcPr>
          <w:p w:rsidR="001707DB" w:rsidRPr="00F30099" w:rsidRDefault="001707DB" w:rsidP="001707DB">
            <w:pPr>
              <w:pStyle w:val="Fusszeile"/>
              <w:rPr>
                <w:sz w:val="20"/>
              </w:rPr>
            </w:pPr>
            <w:r w:rsidRPr="00F30099">
              <w:rPr>
                <w:noProof/>
                <w:lang w:eastAsia="de-DE"/>
              </w:rPr>
              <mc:AlternateContent>
                <mc:Choice Requires="wps">
                  <w:drawing>
                    <wp:anchor distT="4294967294" distB="4294967294" distL="114300" distR="114300" simplePos="0" relativeHeight="251727872" behindDoc="0" locked="1" layoutInCell="1" allowOverlap="1" wp14:anchorId="33B1B220" wp14:editId="430B4C2B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-1905</wp:posOffset>
                      </wp:positionV>
                      <wp:extent cx="5760000" cy="0"/>
                      <wp:effectExtent l="0" t="0" r="12700" b="19050"/>
                      <wp:wrapNone/>
                      <wp:docPr id="15" name="Gerade Verbindung mit Pfe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5747F" id="Gerade Verbindung mit Pfeil 15" o:spid="_x0000_s1026" type="#_x0000_t32" style="position:absolute;margin-left:-6pt;margin-top:-.15pt;width:453.55pt;height:0;z-index:25172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  <w:r w:rsidRPr="00F30099">
              <w:t>W</w:t>
            </w:r>
            <w:r>
              <w:t xml:space="preserve">eitere Methoden </w:t>
            </w:r>
            <w:r w:rsidRPr="00F30099">
              <w:t xml:space="preserve">auf </w:t>
            </w:r>
            <w:proofErr w:type="spellStart"/>
            <w:r w:rsidRPr="00F30099">
              <w:t>feelok</w:t>
            </w:r>
            <w:proofErr w:type="spellEnd"/>
            <w:r w:rsidRPr="00F30099">
              <w:t xml:space="preserve"> - Lehrpersonen und </w:t>
            </w:r>
            <w:proofErr w:type="spellStart"/>
            <w:r w:rsidRPr="00F30099">
              <w:t>Mu</w:t>
            </w:r>
            <w:proofErr w:type="spellEnd"/>
            <w:r w:rsidRPr="001707DB">
              <w:rPr>
                <w:rStyle w:val="FusszeileZchn"/>
              </w:rPr>
              <w:t>l</w:t>
            </w:r>
            <w:proofErr w:type="spellStart"/>
            <w:r w:rsidRPr="00F30099">
              <w:t>tiplikator:innen</w:t>
            </w:r>
            <w:proofErr w:type="spellEnd"/>
          </w:p>
          <w:p w:rsidR="001707DB" w:rsidRPr="00F30099" w:rsidRDefault="001707DB" w:rsidP="001707DB">
            <w:pPr>
              <w:pStyle w:val="Fusszeile"/>
              <w:rPr>
                <w:sz w:val="18"/>
              </w:rPr>
            </w:pPr>
            <w:r w:rsidRPr="0009799A">
              <w:t>www.feel-ok.ch, www.feel-ok.at, www.feelok.de</w:t>
            </w:r>
          </w:p>
        </w:tc>
      </w:tr>
    </w:tbl>
    <w:p w:rsidR="00296E21" w:rsidRDefault="00296E21" w:rsidP="00CF3600"/>
    <w:p w:rsidR="005B671F" w:rsidRDefault="00425939" w:rsidP="00CF3600">
      <w:r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>Berichten Sie</w:t>
      </w:r>
      <w:r w:rsidR="005B671F" w:rsidRPr="005B671F">
        <w:rPr>
          <w:rStyle w:val="apple-style-span"/>
          <w:rFonts w:ascii="Trebuchet MS" w:eastAsia="Times New Roman" w:hAnsi="Trebuchet MS" w:cs="Times New Roman"/>
          <w:b/>
          <w:bCs/>
          <w:color w:val="097D80"/>
          <w:szCs w:val="26"/>
          <w:lang w:val="de-CH"/>
        </w:rPr>
        <w:t xml:space="preserve"> uns von Ihren Ergebnissen!</w:t>
      </w:r>
      <w:r w:rsidR="005B671F">
        <w:t xml:space="preserve"> </w:t>
      </w:r>
    </w:p>
    <w:p w:rsidR="00F929BD" w:rsidRDefault="005B671F">
      <w:r>
        <w:t>Ihr Feedback ist uns wichtig! Zur bestmöglichen Optimierung unserer Seite freuen wir uns über Ihre Rückmeldungen, Anmerkungen und Wünsche.</w:t>
      </w:r>
      <w:r>
        <w:br/>
      </w:r>
      <w:hyperlink r:id="rId10" w:history="1">
        <w:r w:rsidRPr="005B671F">
          <w:rPr>
            <w:rStyle w:val="LinksNavigationstitelZchn"/>
          </w:rPr>
          <w:t>feelok@bw-lv.de</w:t>
        </w:r>
      </w:hyperlink>
      <w:r>
        <w:t xml:space="preserve"> </w:t>
      </w:r>
    </w:p>
    <w:sectPr w:rsidR="00F929BD" w:rsidSect="00813DA0">
      <w:headerReference w:type="default" r:id="rId11"/>
      <w:footerReference w:type="default" r:id="rId12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648" w:rsidRDefault="00107648" w:rsidP="003151EB">
      <w:pPr>
        <w:spacing w:after="0" w:line="240" w:lineRule="auto"/>
      </w:pPr>
      <w:r>
        <w:separator/>
      </w:r>
    </w:p>
  </w:endnote>
  <w:endnote w:type="continuationSeparator" w:id="0">
    <w:p w:rsidR="00107648" w:rsidRDefault="00107648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638879"/>
      <w:docPartObj>
        <w:docPartGallery w:val="Page Numbers (Bottom of Page)"/>
        <w:docPartUnique/>
      </w:docPartObj>
    </w:sdtPr>
    <w:sdtEndPr/>
    <w:sdtContent>
      <w:p w:rsidR="00301B4F" w:rsidRDefault="00301B4F">
        <w:pPr>
          <w:pStyle w:val="Fuzeile"/>
          <w:jc w:val="right"/>
        </w:pPr>
        <w:r w:rsidRPr="00301B4F">
          <w:rPr>
            <w:rFonts w:ascii="Trebuchet MS" w:hAnsi="Trebuchet MS"/>
          </w:rPr>
          <w:fldChar w:fldCharType="begin"/>
        </w:r>
        <w:r w:rsidRPr="00301B4F">
          <w:rPr>
            <w:rFonts w:ascii="Trebuchet MS" w:hAnsi="Trebuchet MS"/>
          </w:rPr>
          <w:instrText>PAGE   \* MERGEFORMAT</w:instrText>
        </w:r>
        <w:r w:rsidRPr="00301B4F">
          <w:rPr>
            <w:rFonts w:ascii="Trebuchet MS" w:hAnsi="Trebuchet MS"/>
          </w:rPr>
          <w:fldChar w:fldCharType="separate"/>
        </w:r>
        <w:r w:rsidR="0040423A">
          <w:rPr>
            <w:rFonts w:ascii="Trebuchet MS" w:hAnsi="Trebuchet MS"/>
            <w:noProof/>
          </w:rPr>
          <w:t>1</w:t>
        </w:r>
        <w:r w:rsidRPr="00301B4F">
          <w:rPr>
            <w:rFonts w:ascii="Trebuchet MS" w:hAnsi="Trebuchet MS"/>
          </w:rPr>
          <w:fldChar w:fldCharType="end"/>
        </w:r>
      </w:p>
    </w:sdtContent>
  </w:sdt>
  <w:p w:rsidR="00301B4F" w:rsidRDefault="00301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648" w:rsidRDefault="00107648" w:rsidP="003151EB">
      <w:pPr>
        <w:spacing w:after="0" w:line="240" w:lineRule="auto"/>
      </w:pPr>
      <w:r>
        <w:separator/>
      </w:r>
    </w:p>
  </w:footnote>
  <w:footnote w:type="continuationSeparator" w:id="0">
    <w:p w:rsidR="00107648" w:rsidRDefault="00107648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-890270</wp:posOffset>
          </wp:positionH>
          <wp:positionV relativeFrom="paragraph">
            <wp:posOffset>-488106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1E84"/>
    <w:multiLevelType w:val="hybridMultilevel"/>
    <w:tmpl w:val="E11C7012"/>
    <w:lvl w:ilvl="0" w:tplc="A6BE6E5A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1DC4"/>
    <w:multiLevelType w:val="hybridMultilevel"/>
    <w:tmpl w:val="6B561A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D5746"/>
    <w:multiLevelType w:val="hybridMultilevel"/>
    <w:tmpl w:val="D73EEF4C"/>
    <w:lvl w:ilvl="0" w:tplc="D6C280F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823083"/>
    <w:multiLevelType w:val="hybridMultilevel"/>
    <w:tmpl w:val="D66C7176"/>
    <w:lvl w:ilvl="0" w:tplc="04070001">
      <w:start w:val="1"/>
      <w:numFmt w:val="bullet"/>
      <w:lvlText w:val=""/>
      <w:lvlJc w:val="left"/>
      <w:pPr>
        <w:ind w:left="7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4" w15:restartNumberingAfterBreak="0">
    <w:nsid w:val="2CB30FE7"/>
    <w:multiLevelType w:val="hybridMultilevel"/>
    <w:tmpl w:val="6D7CB9E6"/>
    <w:lvl w:ilvl="0" w:tplc="BB043AC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431FF"/>
    <w:multiLevelType w:val="hybridMultilevel"/>
    <w:tmpl w:val="2BB8B462"/>
    <w:lvl w:ilvl="0" w:tplc="80C8E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DE1C68"/>
    <w:multiLevelType w:val="hybridMultilevel"/>
    <w:tmpl w:val="A92A5652"/>
    <w:lvl w:ilvl="0" w:tplc="02B8AF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0D5248"/>
    <w:multiLevelType w:val="hybridMultilevel"/>
    <w:tmpl w:val="92FAE50C"/>
    <w:lvl w:ilvl="0" w:tplc="D6C28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B602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35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50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577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804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1031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258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485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712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939" w:hanging="227"/>
      </w:pPr>
      <w:rPr>
        <w:rFonts w:hint="default"/>
        <w:b/>
        <w:i w:val="0"/>
      </w:rPr>
    </w:lvl>
  </w:abstractNum>
  <w:abstractNum w:abstractNumId="9" w15:restartNumberingAfterBreak="0">
    <w:nsid w:val="5B14554A"/>
    <w:multiLevelType w:val="hybridMultilevel"/>
    <w:tmpl w:val="5CCA4ED4"/>
    <w:lvl w:ilvl="0" w:tplc="CAD619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1D"/>
    <w:rsid w:val="00012D27"/>
    <w:rsid w:val="000743EE"/>
    <w:rsid w:val="000A4D10"/>
    <w:rsid w:val="000E0407"/>
    <w:rsid w:val="00107648"/>
    <w:rsid w:val="00156E62"/>
    <w:rsid w:val="001707DB"/>
    <w:rsid w:val="00204370"/>
    <w:rsid w:val="00282740"/>
    <w:rsid w:val="00290CCD"/>
    <w:rsid w:val="0029104E"/>
    <w:rsid w:val="00296E21"/>
    <w:rsid w:val="002D422B"/>
    <w:rsid w:val="00301B4F"/>
    <w:rsid w:val="003151EB"/>
    <w:rsid w:val="0037537D"/>
    <w:rsid w:val="0040423A"/>
    <w:rsid w:val="0042305B"/>
    <w:rsid w:val="00425939"/>
    <w:rsid w:val="00482FD8"/>
    <w:rsid w:val="00494E4E"/>
    <w:rsid w:val="004E1A18"/>
    <w:rsid w:val="00503A51"/>
    <w:rsid w:val="0056083F"/>
    <w:rsid w:val="005B671F"/>
    <w:rsid w:val="006D4077"/>
    <w:rsid w:val="006D4F3D"/>
    <w:rsid w:val="0071134F"/>
    <w:rsid w:val="00720AA1"/>
    <w:rsid w:val="007662F6"/>
    <w:rsid w:val="007A0BE0"/>
    <w:rsid w:val="007D0975"/>
    <w:rsid w:val="00813DA0"/>
    <w:rsid w:val="008536D5"/>
    <w:rsid w:val="008765A0"/>
    <w:rsid w:val="008811FF"/>
    <w:rsid w:val="00886D3C"/>
    <w:rsid w:val="008A79A7"/>
    <w:rsid w:val="00965B0C"/>
    <w:rsid w:val="009D1D1D"/>
    <w:rsid w:val="009D422D"/>
    <w:rsid w:val="00B44589"/>
    <w:rsid w:val="00BB5EE6"/>
    <w:rsid w:val="00C363BF"/>
    <w:rsid w:val="00C54210"/>
    <w:rsid w:val="00D552A9"/>
    <w:rsid w:val="00D56B1D"/>
    <w:rsid w:val="00DD3CA3"/>
    <w:rsid w:val="00E21759"/>
    <w:rsid w:val="00E3722D"/>
    <w:rsid w:val="00EA4223"/>
    <w:rsid w:val="00ED3591"/>
    <w:rsid w:val="00ED4CEA"/>
    <w:rsid w:val="00F30099"/>
    <w:rsid w:val="00F472A2"/>
    <w:rsid w:val="00F70837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B599FC-039D-498E-AC5E-006DF35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E21"/>
    <w:rPr>
      <w:rFonts w:asciiTheme="minorHAnsi" w:hAnsiTheme="minorHAnsi" w:cstheme="minorBidi"/>
      <w:color w:val="auto"/>
      <w:kern w:val="0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4F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 w:cs="Times New Roman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 w:cs="Times New Roman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 w:cs="Times New Roman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 w:cs="Times New Roman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39"/>
    <w:rsid w:val="00296E21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zfNummerListe">
    <w:name w:val="Auzf_Nummer_Liste"/>
    <w:uiPriority w:val="99"/>
    <w:rsid w:val="00296E21"/>
    <w:pPr>
      <w:numPr>
        <w:numId w:val="1"/>
      </w:numPr>
    </w:pPr>
  </w:style>
  <w:style w:type="character" w:customStyle="1" w:styleId="apple-style-span">
    <w:name w:val="apple-style-span"/>
    <w:rsid w:val="00296E21"/>
  </w:style>
  <w:style w:type="character" w:customStyle="1" w:styleId="titel">
    <w:name w:val="titel"/>
    <w:rsid w:val="00296E21"/>
  </w:style>
  <w:style w:type="table" w:styleId="EinfacheTabelle1">
    <w:name w:val="Plain Table 1"/>
    <w:basedOn w:val="NormaleTabelle"/>
    <w:uiPriority w:val="99"/>
    <w:rsid w:val="00296E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5B671F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4F3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6D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ok.de/transf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eelok@bw-lv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files_de/arbeitsblaetter/mehrerethemen_Placemat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Ablaufplan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Ablaufplan_Vorlage</Template>
  <TotalTime>0</TotalTime>
  <Pages>2</Pages>
  <Words>515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11</cp:revision>
  <dcterms:created xsi:type="dcterms:W3CDTF">2021-10-25T12:51:00Z</dcterms:created>
  <dcterms:modified xsi:type="dcterms:W3CDTF">2022-06-15T20:30:00Z</dcterms:modified>
</cp:coreProperties>
</file>