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F469C2">
        <w:t>Transfer</w:t>
      </w:r>
    </w:p>
    <w:p w:rsidR="00296E21" w:rsidRPr="004A1D20" w:rsidRDefault="005E15F5" w:rsidP="00CF3600">
      <w:pPr>
        <w:pStyle w:val="Haupttitel"/>
      </w:pPr>
      <w:r>
        <w:t>Plakat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0A2E44" w:rsidRDefault="00313DF7" w:rsidP="002C111C">
            <w:pPr>
              <w:pStyle w:val="Hinweis"/>
              <w:spacing w:after="0" w:line="240" w:lineRule="auto"/>
              <w:ind w:left="-9"/>
            </w:pPr>
            <w:r>
              <w:tab/>
            </w:r>
            <w:r w:rsidR="00A839C1">
              <w:t xml:space="preserve">Jugendliche lernen, die </w:t>
            </w:r>
            <w:r w:rsidR="005E15F5">
              <w:t xml:space="preserve">Komplexität der Inhalte reduzieren </w:t>
            </w:r>
            <w:r w:rsidR="002C111C">
              <w:t xml:space="preserve">und das Wichtigste in visualisierter Form in den Vordergrund stellen. </w:t>
            </w:r>
            <w:r w:rsidR="00343171">
              <w:t xml:space="preserve"> </w:t>
            </w:r>
          </w:p>
          <w:p w:rsidR="001106CC" w:rsidRDefault="00C07571" w:rsidP="00F74DEE">
            <w:pPr>
              <w:pStyle w:val="Hinweis"/>
              <w:spacing w:after="0" w:line="240" w:lineRule="auto"/>
              <w:ind w:left="-9"/>
            </w:pPr>
            <w:bookmarkStart w:id="0" w:name="_GoBack"/>
            <w:r w:rsidRPr="000D30AF">
              <w:rPr>
                <w:noProof/>
                <w:highlight w:val="yellow"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4796155</wp:posOffset>
                  </wp:positionH>
                  <wp:positionV relativeFrom="paragraph">
                    <wp:posOffset>103505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0A2E44" w:rsidRDefault="00A839C1" w:rsidP="00F74DEE">
            <w:pPr>
              <w:pStyle w:val="Hinweis"/>
              <w:spacing w:after="0" w:line="240" w:lineRule="auto"/>
              <w:ind w:left="-9"/>
            </w:pPr>
            <w:r>
              <w:t>Zielgruppe: ab 10</w:t>
            </w:r>
            <w:r w:rsidR="000A2E44">
              <w:t xml:space="preserve">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AD36DE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  <w:highlight w:val="yellow"/>
              </w:rPr>
            </w:pPr>
            <w:r>
              <w:t xml:space="preserve">Weitere </w:t>
            </w:r>
            <w:r w:rsidR="004B349D">
              <w:t>Transfer</w:t>
            </w:r>
            <w:r w:rsidR="000C09D8" w:rsidRPr="00F74DEE">
              <w:t>-Ideen</w:t>
            </w:r>
            <w:r w:rsidR="00AD36DE" w:rsidRPr="00F74DEE">
              <w:t>finden S</w:t>
            </w:r>
            <w:r w:rsidRPr="00F74DEE">
              <w:t>ie unter</w:t>
            </w:r>
            <w:r w:rsidRPr="00F74DEE">
              <w:rPr>
                <w:b/>
                <w:i w:val="0"/>
              </w:rPr>
              <w:t>:</w:t>
            </w:r>
            <w:r w:rsidRPr="00F74DEE">
              <w:rPr>
                <w:rStyle w:val="LinksNavigationstitelZchn"/>
              </w:rPr>
              <w:t xml:space="preserve"> </w:t>
            </w:r>
            <w:hyperlink r:id="rId9" w:history="1">
              <w:r w:rsidR="006A08AC">
                <w:rPr>
                  <w:rStyle w:val="LinksNavigationstitelZchn"/>
                </w:rPr>
                <w:t>feelok.de/</w:t>
              </w:r>
              <w:proofErr w:type="spellStart"/>
              <w:r w:rsidR="006A08AC">
                <w:rPr>
                  <w:rStyle w:val="LinksNavigationstitelZchn"/>
                </w:rPr>
                <w:t>transfer</w:t>
              </w:r>
              <w:proofErr w:type="spellEnd"/>
            </w:hyperlink>
            <w:r w:rsidR="00AD36DE" w:rsidRPr="00F74DEE">
              <w:rPr>
                <w:rStyle w:val="LinksNavigationstitelZchn"/>
              </w:rPr>
              <w:t xml:space="preserve"> </w:t>
            </w:r>
          </w:p>
          <w:p w:rsidR="000F4FD8" w:rsidRPr="00B3698B" w:rsidRDefault="000F4FD8" w:rsidP="00F74DEE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283E53">
        <w:trPr>
          <w:trHeight w:hRule="exact" w:val="60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CC1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2.9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Cxw8cu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Pr="00EF2B1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Pr="00EF2B16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Dauer:</w:t>
            </w:r>
            <w:r w:rsidR="0053458F" w:rsidRPr="00EF2B16">
              <w:rPr>
                <w:rStyle w:val="apple-style-span"/>
              </w:rPr>
              <w:br/>
            </w:r>
            <w:r w:rsidR="00A839C1">
              <w:rPr>
                <w:rStyle w:val="apple-style-span"/>
              </w:rPr>
              <w:t>30 min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Pr="00EF2B16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EF2B16">
              <w:rPr>
                <w:rStyle w:val="apple-style-span"/>
                <w:b/>
              </w:rPr>
              <w:t>Gruppe:</w:t>
            </w:r>
            <w:r w:rsidR="007662F6" w:rsidRPr="00EF2B16">
              <w:rPr>
                <w:rStyle w:val="apple-style-span"/>
              </w:rPr>
              <w:t xml:space="preserve"> </w:t>
            </w:r>
            <w:r w:rsidR="007662F6" w:rsidRPr="00EF2B16">
              <w:rPr>
                <w:rStyle w:val="apple-style-span"/>
              </w:rPr>
              <w:br/>
            </w:r>
            <w:r w:rsidR="00F74DEE" w:rsidRPr="00EF2B16">
              <w:rPr>
                <w:rStyle w:val="apple-style-span"/>
              </w:rPr>
              <w:t>beliebig</w:t>
            </w:r>
          </w:p>
          <w:p w:rsidR="00BB5EE6" w:rsidRPr="00EF2B1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EF2B16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EF2B16">
              <w:rPr>
                <w:rStyle w:val="apple-style-span"/>
                <w:b/>
              </w:rPr>
              <w:t>Material</w:t>
            </w:r>
            <w:r w:rsidR="003959A0" w:rsidRPr="00EF2B16">
              <w:rPr>
                <w:rStyle w:val="apple-style-span"/>
                <w:b/>
              </w:rPr>
              <w:t>:</w:t>
            </w:r>
          </w:p>
          <w:p w:rsidR="00C07571" w:rsidRDefault="00A839C1" w:rsidP="000B5FB8">
            <w:pPr>
              <w:pStyle w:val="AufzhlungderAufgaben"/>
              <w:numPr>
                <w:ilvl w:val="0"/>
                <w:numId w:val="13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ausreichend Plakate, mind. A3</w:t>
            </w:r>
          </w:p>
          <w:p w:rsidR="00C07571" w:rsidRPr="00EF2B16" w:rsidRDefault="00C07571" w:rsidP="00A839C1">
            <w:pPr>
              <w:pStyle w:val="AufzhlungderAufgaben"/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 </w:t>
            </w:r>
          </w:p>
        </w:tc>
        <w:tc>
          <w:tcPr>
            <w:tcW w:w="3915" w:type="pct"/>
            <w:gridSpan w:val="2"/>
          </w:tcPr>
          <w:p w:rsidR="006B7D06" w:rsidRDefault="00A839C1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Auf einem großen Blatt gestalten die </w:t>
            </w:r>
            <w:proofErr w:type="spellStart"/>
            <w:r>
              <w:rPr>
                <w:rStyle w:val="apple-style-span"/>
                <w:rFonts w:cstheme="minorHAnsi"/>
              </w:rPr>
              <w:t>Schüler:innen</w:t>
            </w:r>
            <w:proofErr w:type="spellEnd"/>
            <w:r>
              <w:rPr>
                <w:rStyle w:val="apple-style-span"/>
                <w:rFonts w:cstheme="minorHAnsi"/>
              </w:rPr>
              <w:t xml:space="preserve"> ein Plakat zu einem ausgewählten Thema oder einer ausgewählten Fragestellung auf feelok.de.</w:t>
            </w:r>
          </w:p>
          <w:p w:rsidR="00A839C1" w:rsidRDefault="00A839C1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Teilen Sie die Klasse in Kleingruppen à vier Personen ein. </w:t>
            </w:r>
            <w:r w:rsidR="001D0CB1">
              <w:rPr>
                <w:rStyle w:val="apple-style-span"/>
                <w:rFonts w:cstheme="minorHAnsi"/>
              </w:rPr>
              <w:t>Alternativ können sich die Jugendlichen eigenständig in Gruppen einteilen.</w:t>
            </w:r>
          </w:p>
          <w:p w:rsidR="00A839C1" w:rsidRDefault="00A839C1" w:rsidP="00A839C1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Auf dem Plakat sollen die wichtigsten Erkenntnisse, Informationen und Verhaltenstipps auf den Punkt gebracht werden. </w:t>
            </w:r>
          </w:p>
          <w:p w:rsidR="006B7D06" w:rsidRDefault="00A839C1" w:rsidP="006B7D06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Um das Plakat zu erstellen, kann zum Beispiel die </w:t>
            </w:r>
            <w:proofErr w:type="spellStart"/>
            <w:r>
              <w:rPr>
                <w:rStyle w:val="apple-style-span"/>
                <w:rFonts w:cstheme="minorHAnsi"/>
              </w:rPr>
              <w:t>MindMap</w:t>
            </w:r>
            <w:proofErr w:type="spellEnd"/>
            <w:r>
              <w:rPr>
                <w:rStyle w:val="apple-style-span"/>
                <w:rFonts w:cstheme="minorHAnsi"/>
              </w:rPr>
              <w:t>-Technik geübt werden.</w:t>
            </w:r>
          </w:p>
          <w:p w:rsidR="00A839C1" w:rsidRDefault="00363EDA" w:rsidP="006B7D06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>Weiter</w:t>
            </w:r>
            <w:r w:rsidR="00A839C1">
              <w:rPr>
                <w:rStyle w:val="apple-style-span"/>
                <w:rFonts w:cstheme="minorHAnsi"/>
              </w:rPr>
              <w:t xml:space="preserve"> können die Jugendlichen ihre Kreativität ausleben, indem sie beispielsweise Farben, Fotos und Bilder verwenden (die sie selbst geknipst, aus den Zeitschriften ausgeschnitten oder im Internet heruntergeladen haben). </w:t>
            </w:r>
          </w:p>
          <w:p w:rsidR="00A839C1" w:rsidRDefault="001D0CB1" w:rsidP="006B7D06">
            <w:pPr>
              <w:pStyle w:val="AufzhlungderAufgaben"/>
              <w:numPr>
                <w:ilvl w:val="0"/>
                <w:numId w:val="27"/>
              </w:numPr>
              <w:tabs>
                <w:tab w:val="left" w:pos="1260"/>
              </w:tabs>
              <w:spacing w:line="276" w:lineRule="auto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Zum Abschluss stellen die Kleingruppen ihre erstellten Plakate vor. Die Klasse entscheidet gemeinsam, welche der Plakate besonders gut gelungen sind und warum. </w:t>
            </w:r>
          </w:p>
          <w:p w:rsidR="00A839C1" w:rsidRPr="00A839C1" w:rsidRDefault="00A839C1" w:rsidP="001D0CB1">
            <w:pPr>
              <w:pStyle w:val="AufzhlungderAufgaben"/>
              <w:tabs>
                <w:tab w:val="left" w:pos="1260"/>
              </w:tabs>
              <w:spacing w:line="276" w:lineRule="auto"/>
              <w:ind w:left="360"/>
              <w:rPr>
                <w:rStyle w:val="apple-style-span"/>
                <w:rFonts w:cstheme="minorHAnsi"/>
              </w:rPr>
            </w:pPr>
            <w:r>
              <w:rPr>
                <w:rStyle w:val="apple-style-span"/>
                <w:rFonts w:cstheme="minorHAnsi"/>
              </w:rPr>
              <w:t xml:space="preserve">Das Plakat kann im Schulhaus oder in der Klasse aufgehängt werden und erinnert die </w:t>
            </w:r>
            <w:proofErr w:type="spellStart"/>
            <w:r>
              <w:rPr>
                <w:rStyle w:val="apple-style-span"/>
                <w:rFonts w:cstheme="minorHAnsi"/>
              </w:rPr>
              <w:t>Schüler:innen</w:t>
            </w:r>
            <w:proofErr w:type="spellEnd"/>
            <w:r>
              <w:rPr>
                <w:rStyle w:val="apple-style-span"/>
                <w:rFonts w:cstheme="minorHAnsi"/>
              </w:rPr>
              <w:t xml:space="preserve"> an das Gelernte. 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>Quelle</w:t>
            </w:r>
            <w:r w:rsidR="000A4D10" w:rsidRPr="00AB759B">
              <w:rPr>
                <w:sz w:val="16"/>
              </w:rPr>
              <w:t xml:space="preserve">: </w:t>
            </w:r>
            <w:hyperlink r:id="rId10" w:history="1">
              <w:r w:rsidR="00AB759B" w:rsidRPr="00AB759B">
                <w:rPr>
                  <w:sz w:val="18"/>
                </w:rPr>
                <w:t>feelok.de/</w:t>
              </w:r>
              <w:proofErr w:type="spellStart"/>
              <w:r w:rsidR="00AB759B" w:rsidRPr="00AB759B">
                <w:rPr>
                  <w:sz w:val="18"/>
                </w:rPr>
                <w:t>handbuch</w:t>
              </w:r>
              <w:proofErr w:type="spellEnd"/>
            </w:hyperlink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1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2"/>
      <w:footerReference w:type="default" r:id="rId13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AB1" w:rsidRDefault="00784AB1" w:rsidP="003151EB">
      <w:pPr>
        <w:spacing w:after="0" w:line="240" w:lineRule="auto"/>
      </w:pPr>
      <w:r>
        <w:separator/>
      </w:r>
    </w:p>
  </w:endnote>
  <w:endnote w:type="continuationSeparator" w:id="0">
    <w:p w:rsidR="00784AB1" w:rsidRDefault="00784AB1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B" w:rsidRPr="004F434B" w:rsidRDefault="004F434B">
    <w:pPr>
      <w:pStyle w:val="Fuzeile"/>
      <w:jc w:val="right"/>
      <w:rPr>
        <w:rFonts w:ascii="Trebuchet MS" w:hAnsi="Trebuchet MS"/>
      </w:rPr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AB1" w:rsidRDefault="00784AB1" w:rsidP="003151EB">
      <w:pPr>
        <w:spacing w:after="0" w:line="240" w:lineRule="auto"/>
      </w:pPr>
      <w:r>
        <w:separator/>
      </w:r>
    </w:p>
  </w:footnote>
  <w:footnote w:type="continuationSeparator" w:id="0">
    <w:p w:rsidR="00784AB1" w:rsidRDefault="00784AB1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-896620</wp:posOffset>
          </wp:positionH>
          <wp:positionV relativeFrom="paragraph">
            <wp:posOffset>-487680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A6450"/>
    <w:multiLevelType w:val="hybridMultilevel"/>
    <w:tmpl w:val="80E676E2"/>
    <w:lvl w:ilvl="0" w:tplc="58E253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A006A"/>
    <w:multiLevelType w:val="hybridMultilevel"/>
    <w:tmpl w:val="17128550"/>
    <w:lvl w:ilvl="0" w:tplc="EBC0C9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97FBD"/>
    <w:multiLevelType w:val="hybridMultilevel"/>
    <w:tmpl w:val="A2CC04AE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12B"/>
    <w:multiLevelType w:val="hybridMultilevel"/>
    <w:tmpl w:val="3B301640"/>
    <w:lvl w:ilvl="0" w:tplc="0FFEF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65981"/>
    <w:multiLevelType w:val="hybridMultilevel"/>
    <w:tmpl w:val="35403FE2"/>
    <w:lvl w:ilvl="0" w:tplc="3FC247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B702E"/>
    <w:multiLevelType w:val="hybridMultilevel"/>
    <w:tmpl w:val="23780B56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A14D4"/>
    <w:multiLevelType w:val="hybridMultilevel"/>
    <w:tmpl w:val="65C6C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F6E61"/>
    <w:multiLevelType w:val="multilevel"/>
    <w:tmpl w:val="5CB64B58"/>
    <w:styleLink w:val="ListePunkte"/>
    <w:lvl w:ilvl="0">
      <w:start w:val="1"/>
      <w:numFmt w:val="bullet"/>
      <w:pStyle w:val="AufzhlungPunkte"/>
      <w:lvlText w:val="●"/>
      <w:lvlJc w:val="left"/>
      <w:pPr>
        <w:ind w:left="1589" w:hanging="369"/>
      </w:pPr>
      <w:rPr>
        <w:rFonts w:ascii="Trebuchet MS" w:hAnsi="Trebuchet MS" w:hint="default"/>
        <w:color w:val="ED7D31" w:themeColor="accent2"/>
      </w:rPr>
    </w:lvl>
    <w:lvl w:ilvl="1">
      <w:start w:val="1"/>
      <w:numFmt w:val="bullet"/>
      <w:lvlText w:val="●"/>
      <w:lvlJc w:val="left"/>
      <w:pPr>
        <w:ind w:left="1958" w:hanging="369"/>
      </w:pPr>
      <w:rPr>
        <w:rFonts w:ascii="Trebuchet MS" w:hAnsi="Trebuchet MS" w:hint="default"/>
        <w:color w:val="ED7D31" w:themeColor="accent2"/>
      </w:rPr>
    </w:lvl>
    <w:lvl w:ilvl="2">
      <w:start w:val="1"/>
      <w:numFmt w:val="bullet"/>
      <w:lvlText w:val="●"/>
      <w:lvlJc w:val="left"/>
      <w:pPr>
        <w:ind w:left="2327" w:hanging="369"/>
      </w:pPr>
      <w:rPr>
        <w:rFonts w:ascii="Trebuchet MS" w:hAnsi="Trebuchet MS" w:hint="default"/>
        <w:color w:val="ED7D31" w:themeColor="accent2"/>
      </w:rPr>
    </w:lvl>
    <w:lvl w:ilvl="3">
      <w:start w:val="1"/>
      <w:numFmt w:val="bullet"/>
      <w:lvlText w:val="●"/>
      <w:lvlJc w:val="left"/>
      <w:pPr>
        <w:ind w:left="2696" w:hanging="369"/>
      </w:pPr>
      <w:rPr>
        <w:rFonts w:ascii="Trebuchet MS" w:hAnsi="Trebuchet MS" w:hint="default"/>
        <w:color w:val="ED7D31" w:themeColor="accent2"/>
      </w:rPr>
    </w:lvl>
    <w:lvl w:ilvl="4">
      <w:start w:val="1"/>
      <w:numFmt w:val="bullet"/>
      <w:lvlText w:val="●"/>
      <w:lvlJc w:val="left"/>
      <w:pPr>
        <w:ind w:left="3065" w:hanging="369"/>
      </w:pPr>
      <w:rPr>
        <w:rFonts w:ascii="Trebuchet MS" w:hAnsi="Trebuchet MS" w:hint="default"/>
        <w:color w:val="ED7D31" w:themeColor="accent2"/>
      </w:rPr>
    </w:lvl>
    <w:lvl w:ilvl="5">
      <w:start w:val="1"/>
      <w:numFmt w:val="bullet"/>
      <w:lvlText w:val="●"/>
      <w:lvlJc w:val="left"/>
      <w:pPr>
        <w:ind w:left="3434" w:hanging="369"/>
      </w:pPr>
      <w:rPr>
        <w:rFonts w:ascii="Trebuchet MS" w:hAnsi="Trebuchet MS" w:hint="default"/>
        <w:color w:val="ED7D31" w:themeColor="accent2"/>
      </w:rPr>
    </w:lvl>
    <w:lvl w:ilvl="6">
      <w:start w:val="1"/>
      <w:numFmt w:val="bullet"/>
      <w:lvlText w:val="●"/>
      <w:lvlJc w:val="left"/>
      <w:pPr>
        <w:ind w:left="3803" w:hanging="369"/>
      </w:pPr>
      <w:rPr>
        <w:rFonts w:ascii="Trebuchet MS" w:hAnsi="Trebuchet MS" w:hint="default"/>
        <w:color w:val="ED7D31" w:themeColor="accent2"/>
      </w:rPr>
    </w:lvl>
    <w:lvl w:ilvl="7">
      <w:start w:val="1"/>
      <w:numFmt w:val="bullet"/>
      <w:lvlText w:val="●"/>
      <w:lvlJc w:val="left"/>
      <w:pPr>
        <w:ind w:left="4172" w:hanging="369"/>
      </w:pPr>
      <w:rPr>
        <w:rFonts w:ascii="Trebuchet MS" w:hAnsi="Trebuchet MS" w:hint="default"/>
        <w:color w:val="ED7D31" w:themeColor="accent2"/>
      </w:rPr>
    </w:lvl>
    <w:lvl w:ilvl="8">
      <w:start w:val="1"/>
      <w:numFmt w:val="bullet"/>
      <w:lvlText w:val="●"/>
      <w:lvlJc w:val="left"/>
      <w:pPr>
        <w:ind w:left="4541" w:hanging="369"/>
      </w:pPr>
      <w:rPr>
        <w:rFonts w:ascii="Trebuchet MS" w:hAnsi="Trebuchet MS" w:hint="default"/>
        <w:color w:val="ED7D31" w:themeColor="accent2"/>
      </w:rPr>
    </w:lvl>
  </w:abstractNum>
  <w:abstractNum w:abstractNumId="15" w15:restartNumberingAfterBreak="0">
    <w:nsid w:val="4B1B1A97"/>
    <w:multiLevelType w:val="hybridMultilevel"/>
    <w:tmpl w:val="8DF8CA1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95D02"/>
    <w:multiLevelType w:val="hybridMultilevel"/>
    <w:tmpl w:val="E3D4C86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F33D7"/>
    <w:multiLevelType w:val="hybridMultilevel"/>
    <w:tmpl w:val="B582B0D0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346CA"/>
    <w:multiLevelType w:val="hybridMultilevel"/>
    <w:tmpl w:val="5268F0C4"/>
    <w:lvl w:ilvl="0" w:tplc="14BA85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23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7D5388"/>
    <w:multiLevelType w:val="hybridMultilevel"/>
    <w:tmpl w:val="8312EDC2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06368"/>
    <w:multiLevelType w:val="hybridMultilevel"/>
    <w:tmpl w:val="E7043018"/>
    <w:lvl w:ilvl="0" w:tplc="849E3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67B85"/>
    <w:multiLevelType w:val="hybridMultilevel"/>
    <w:tmpl w:val="E4D2D9A6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7"/>
  </w:num>
  <w:num w:numId="5">
    <w:abstractNumId w:val="0"/>
  </w:num>
  <w:num w:numId="6">
    <w:abstractNumId w:val="7"/>
  </w:num>
  <w:num w:numId="7">
    <w:abstractNumId w:val="19"/>
  </w:num>
  <w:num w:numId="8">
    <w:abstractNumId w:val="23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20"/>
  </w:num>
  <w:num w:numId="15">
    <w:abstractNumId w:val="14"/>
  </w:num>
  <w:num w:numId="16">
    <w:abstractNumId w:val="25"/>
  </w:num>
  <w:num w:numId="17">
    <w:abstractNumId w:val="16"/>
  </w:num>
  <w:num w:numId="18">
    <w:abstractNumId w:val="15"/>
  </w:num>
  <w:num w:numId="19">
    <w:abstractNumId w:val="21"/>
  </w:num>
  <w:num w:numId="20">
    <w:abstractNumId w:val="26"/>
  </w:num>
  <w:num w:numId="21">
    <w:abstractNumId w:val="24"/>
  </w:num>
  <w:num w:numId="22">
    <w:abstractNumId w:val="18"/>
  </w:num>
  <w:num w:numId="23">
    <w:abstractNumId w:val="4"/>
  </w:num>
  <w:num w:numId="24">
    <w:abstractNumId w:val="9"/>
  </w:num>
  <w:num w:numId="25">
    <w:abstractNumId w:val="6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743EE"/>
    <w:rsid w:val="000A2E44"/>
    <w:rsid w:val="000A4D10"/>
    <w:rsid w:val="000B5FB8"/>
    <w:rsid w:val="000C09D8"/>
    <w:rsid w:val="000D30AF"/>
    <w:rsid w:val="000F4FD8"/>
    <w:rsid w:val="000F5DDB"/>
    <w:rsid w:val="001106CC"/>
    <w:rsid w:val="00132BCB"/>
    <w:rsid w:val="00156E62"/>
    <w:rsid w:val="001835C3"/>
    <w:rsid w:val="001D0CB1"/>
    <w:rsid w:val="001E4579"/>
    <w:rsid w:val="00204370"/>
    <w:rsid w:val="00266F44"/>
    <w:rsid w:val="00282740"/>
    <w:rsid w:val="00283E53"/>
    <w:rsid w:val="00290CCD"/>
    <w:rsid w:val="00296E21"/>
    <w:rsid w:val="002B62C7"/>
    <w:rsid w:val="002C111C"/>
    <w:rsid w:val="002D422B"/>
    <w:rsid w:val="00301B4F"/>
    <w:rsid w:val="00313DF7"/>
    <w:rsid w:val="003151EB"/>
    <w:rsid w:val="00343171"/>
    <w:rsid w:val="00363EDA"/>
    <w:rsid w:val="0037537D"/>
    <w:rsid w:val="003959A0"/>
    <w:rsid w:val="003A2DB4"/>
    <w:rsid w:val="003D4424"/>
    <w:rsid w:val="0042305B"/>
    <w:rsid w:val="00480E4F"/>
    <w:rsid w:val="00482FD8"/>
    <w:rsid w:val="004A469C"/>
    <w:rsid w:val="004B349D"/>
    <w:rsid w:val="004E1A18"/>
    <w:rsid w:val="004E765A"/>
    <w:rsid w:val="004F434B"/>
    <w:rsid w:val="0053458F"/>
    <w:rsid w:val="0056083F"/>
    <w:rsid w:val="005B671F"/>
    <w:rsid w:val="005E15F5"/>
    <w:rsid w:val="006869CA"/>
    <w:rsid w:val="006A08AC"/>
    <w:rsid w:val="006B7D06"/>
    <w:rsid w:val="0071134F"/>
    <w:rsid w:val="00714CFB"/>
    <w:rsid w:val="00720AA1"/>
    <w:rsid w:val="007662F6"/>
    <w:rsid w:val="00784AB1"/>
    <w:rsid w:val="007A0BE0"/>
    <w:rsid w:val="007D0975"/>
    <w:rsid w:val="00813DA0"/>
    <w:rsid w:val="00833069"/>
    <w:rsid w:val="008A79A7"/>
    <w:rsid w:val="008D40A1"/>
    <w:rsid w:val="00965B0C"/>
    <w:rsid w:val="009705B8"/>
    <w:rsid w:val="009D1D1D"/>
    <w:rsid w:val="009D422D"/>
    <w:rsid w:val="00A027F4"/>
    <w:rsid w:val="00A06F3D"/>
    <w:rsid w:val="00A60D53"/>
    <w:rsid w:val="00A839C1"/>
    <w:rsid w:val="00AB759B"/>
    <w:rsid w:val="00AC4231"/>
    <w:rsid w:val="00AD36DE"/>
    <w:rsid w:val="00AE7530"/>
    <w:rsid w:val="00AF0D7E"/>
    <w:rsid w:val="00B97228"/>
    <w:rsid w:val="00BB4A62"/>
    <w:rsid w:val="00BB5EE6"/>
    <w:rsid w:val="00BD48AA"/>
    <w:rsid w:val="00BF63F3"/>
    <w:rsid w:val="00C07571"/>
    <w:rsid w:val="00C345DE"/>
    <w:rsid w:val="00C54210"/>
    <w:rsid w:val="00D03420"/>
    <w:rsid w:val="00D062E7"/>
    <w:rsid w:val="00D115B0"/>
    <w:rsid w:val="00D378D6"/>
    <w:rsid w:val="00D552A9"/>
    <w:rsid w:val="00D55685"/>
    <w:rsid w:val="00D56B1D"/>
    <w:rsid w:val="00D76939"/>
    <w:rsid w:val="00D861C9"/>
    <w:rsid w:val="00DB4EFD"/>
    <w:rsid w:val="00DD2572"/>
    <w:rsid w:val="00DD3CA3"/>
    <w:rsid w:val="00E21759"/>
    <w:rsid w:val="00E44E6B"/>
    <w:rsid w:val="00EB0D55"/>
    <w:rsid w:val="00EC5CEC"/>
    <w:rsid w:val="00ED3591"/>
    <w:rsid w:val="00ED4CEA"/>
    <w:rsid w:val="00EF2B16"/>
    <w:rsid w:val="00F30099"/>
    <w:rsid w:val="00F469C2"/>
    <w:rsid w:val="00F472A2"/>
    <w:rsid w:val="00F50D08"/>
    <w:rsid w:val="00F74DEE"/>
    <w:rsid w:val="00F929B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  <w:style w:type="paragraph" w:customStyle="1" w:styleId="AufzhlungPunkte">
    <w:name w:val="Aufzählung Punkte"/>
    <w:qFormat/>
    <w:rsid w:val="001106CC"/>
    <w:pPr>
      <w:numPr>
        <w:numId w:val="15"/>
      </w:numPr>
      <w:spacing w:after="120" w:line="320" w:lineRule="exact"/>
    </w:pPr>
    <w:rPr>
      <w:rFonts w:ascii="Raleway" w:hAnsi="Raleway" w:cstheme="minorBidi"/>
      <w:color w:val="auto"/>
      <w:kern w:val="0"/>
      <w:sz w:val="20"/>
      <w:szCs w:val="20"/>
      <w:lang w:val="de-CH"/>
    </w:rPr>
  </w:style>
  <w:style w:type="numbering" w:customStyle="1" w:styleId="ListePunkte">
    <w:name w:val="Liste_Punkte"/>
    <w:uiPriority w:val="99"/>
    <w:rsid w:val="001106CC"/>
    <w:pPr>
      <w:numPr>
        <w:numId w:val="15"/>
      </w:numPr>
    </w:pPr>
  </w:style>
  <w:style w:type="character" w:styleId="BesuchterHyperlink">
    <w:name w:val="FollowedHyperlink"/>
    <w:basedOn w:val="Absatz-Standardschriftart"/>
    <w:uiPriority w:val="99"/>
    <w:semiHidden/>
    <w:unhideWhenUsed/>
    <w:rsid w:val="006A0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lok@bw-l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elok.de/handbu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ok.de/transf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F14A-6727-4B89-B13D-9AAB9AA8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dcterms:created xsi:type="dcterms:W3CDTF">2021-12-22T14:53:00Z</dcterms:created>
  <dcterms:modified xsi:type="dcterms:W3CDTF">2022-06-28T08:53:00Z</dcterms:modified>
</cp:coreProperties>
</file>