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68508C">
        <w:t>Warm-Up</w:t>
      </w:r>
    </w:p>
    <w:p w:rsidR="00296E21" w:rsidRPr="004A1D20" w:rsidRDefault="00F05905" w:rsidP="00CF3600">
      <w:pPr>
        <w:pStyle w:val="Haupttitel"/>
      </w:pPr>
      <w:r>
        <w:t>Foto-Sprache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68508C" w:rsidRDefault="0068508C" w:rsidP="0068508C">
            <w:pPr>
              <w:pStyle w:val="Hinweis"/>
              <w:spacing w:after="0" w:line="240" w:lineRule="auto"/>
              <w:ind w:left="-9"/>
            </w:pPr>
            <w:r>
              <w:t>Die Warm-Up-Übung „</w:t>
            </w:r>
            <w:r w:rsidR="00F05905">
              <w:t>Foto-Sprache“ eignet sich besonders zur Annäherung an ein bestimmtes (</w:t>
            </w:r>
            <w:proofErr w:type="spellStart"/>
            <w:r w:rsidR="00F05905">
              <w:t>feelok</w:t>
            </w:r>
            <w:proofErr w:type="spellEnd"/>
            <w:r w:rsidR="00F05905">
              <w:t>-)Thema. Die Jugendlichen stellen in freier Assoziation ihre Gedanken und Empfindungen zu ausgewählten Fotos vor.</w:t>
            </w:r>
          </w:p>
          <w:p w:rsidR="005C4CDD" w:rsidRDefault="001735DF" w:rsidP="0068508C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4802505</wp:posOffset>
                  </wp:positionH>
                  <wp:positionV relativeFrom="paragraph">
                    <wp:posOffset>152400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CDD" w:rsidRDefault="005C4CDD" w:rsidP="0068508C">
            <w:pPr>
              <w:pStyle w:val="Hinweis"/>
              <w:spacing w:after="0" w:line="240" w:lineRule="auto"/>
              <w:ind w:left="-9"/>
            </w:pPr>
            <w:r>
              <w:t>Zielgruppe: ab 8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813DA0" w:rsidRDefault="00AC7A63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</w:rPr>
            </w:pPr>
            <w:r>
              <w:t>Weitere Warm-Up-Ideen finden S</w:t>
            </w:r>
            <w:r w:rsidR="00813DA0">
              <w:t>ie unter</w:t>
            </w:r>
            <w:r w:rsidR="00813DA0" w:rsidRPr="005544E2">
              <w:rPr>
                <w:b/>
                <w:i w:val="0"/>
              </w:rPr>
              <w:t>:</w:t>
            </w:r>
            <w:r w:rsidR="00813DA0" w:rsidRPr="005544E2">
              <w:rPr>
                <w:rStyle w:val="LinksNavigationstitelZchn"/>
              </w:rPr>
              <w:t xml:space="preserve"> </w:t>
            </w:r>
            <w:bookmarkStart w:id="0" w:name="_GoBack"/>
            <w:r w:rsidR="00190595" w:rsidRPr="00ED0DA7">
              <w:rPr>
                <w:rStyle w:val="LinksNavigationstitelZchn"/>
                <w:i/>
              </w:rPr>
              <w:fldChar w:fldCharType="begin"/>
            </w:r>
            <w:r w:rsidR="00190595" w:rsidRPr="00ED0DA7">
              <w:rPr>
                <w:rStyle w:val="LinksNavigationstitelZchn"/>
                <w:i/>
              </w:rPr>
              <w:instrText xml:space="preserve"> HYPERLINK "http://www.feelok.de/warmup" \t "_blank" </w:instrText>
            </w:r>
            <w:r w:rsidR="00190595" w:rsidRPr="00ED0DA7">
              <w:rPr>
                <w:rStyle w:val="LinksNavigationstitelZchn"/>
                <w:i/>
              </w:rPr>
            </w:r>
            <w:r w:rsidR="00190595" w:rsidRPr="00ED0DA7">
              <w:rPr>
                <w:rStyle w:val="LinksNavigationstitelZchn"/>
                <w:i/>
              </w:rPr>
              <w:fldChar w:fldCharType="separate"/>
            </w:r>
            <w:r w:rsidR="00190595" w:rsidRPr="00ED0DA7">
              <w:rPr>
                <w:rStyle w:val="LinksNavigationstitelZchn"/>
                <w:i/>
              </w:rPr>
              <w:t>feelok.de/</w:t>
            </w:r>
            <w:proofErr w:type="spellStart"/>
            <w:r w:rsidR="00190595" w:rsidRPr="00ED0DA7">
              <w:rPr>
                <w:rStyle w:val="LinksNavigationstitelZchn"/>
                <w:i/>
              </w:rPr>
              <w:t>warmup</w:t>
            </w:r>
            <w:proofErr w:type="spellEnd"/>
            <w:r w:rsidR="00190595" w:rsidRPr="00ED0DA7">
              <w:rPr>
                <w:rStyle w:val="LinksNavigationstitelZchn"/>
                <w:i/>
              </w:rPr>
              <w:fldChar w:fldCharType="end"/>
            </w:r>
            <w:bookmarkEnd w:id="0"/>
          </w:p>
          <w:p w:rsidR="0068508C" w:rsidRPr="00B3698B" w:rsidRDefault="0068508C" w:rsidP="00282740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F05905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</w:p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10 </w:t>
            </w:r>
            <w:r w:rsidR="00F05905">
              <w:rPr>
                <w:rStyle w:val="apple-style-span"/>
              </w:rPr>
              <w:t xml:space="preserve">-15 </w:t>
            </w:r>
            <w:r w:rsidR="007662F6">
              <w:rPr>
                <w:rStyle w:val="apple-style-span"/>
              </w:rPr>
              <w:t xml:space="preserve">min 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68508C">
              <w:rPr>
                <w:rStyle w:val="apple-style-span"/>
              </w:rPr>
              <w:t>12-30 Personen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68508C" w:rsidRPr="001835C3" w:rsidRDefault="001835C3" w:rsidP="0068508C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</w:t>
            </w:r>
            <w:r w:rsidR="0068508C">
              <w:rPr>
                <w:rStyle w:val="apple-style-span"/>
                <w:b/>
              </w:rPr>
              <w:t>:</w:t>
            </w:r>
          </w:p>
          <w:p w:rsidR="00F05905" w:rsidRDefault="0068508C" w:rsidP="00F058BE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 w:rsidRPr="0068508C">
              <w:rPr>
                <w:rStyle w:val="apple-style-span"/>
              </w:rPr>
              <w:t>Stuhlkreis</w:t>
            </w:r>
          </w:p>
          <w:p w:rsidR="00C0751D" w:rsidRDefault="00F05905" w:rsidP="00F058BE">
            <w:pPr>
              <w:pStyle w:val="AufzhlungderAufgaben"/>
              <w:numPr>
                <w:ilvl w:val="0"/>
                <w:numId w:val="8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Fotos, Postkarten</w:t>
            </w:r>
          </w:p>
          <w:p w:rsidR="00C0751D" w:rsidRDefault="00C0751D" w:rsidP="00C0751D">
            <w:pPr>
              <w:pStyle w:val="AufzhlungderAufgaben"/>
              <w:spacing w:line="240" w:lineRule="auto"/>
              <w:rPr>
                <w:rStyle w:val="apple-style-span"/>
              </w:rPr>
            </w:pPr>
          </w:p>
          <w:p w:rsidR="00C0751D" w:rsidRPr="00C0751D" w:rsidRDefault="00C0751D" w:rsidP="00C0751D">
            <w:pPr>
              <w:pStyle w:val="AufzhlungderAufgaben"/>
              <w:spacing w:line="240" w:lineRule="auto"/>
              <w:rPr>
                <w:rStyle w:val="apple-style-span"/>
                <w:b/>
              </w:rPr>
            </w:pPr>
            <w:r w:rsidRPr="00C0751D">
              <w:rPr>
                <w:rStyle w:val="apple-style-span"/>
                <w:b/>
              </w:rPr>
              <w:t>Vorbereitung:</w:t>
            </w:r>
          </w:p>
          <w:p w:rsidR="00720AA1" w:rsidRPr="0068508C" w:rsidRDefault="00C0751D" w:rsidP="00C0751D">
            <w:pPr>
              <w:pStyle w:val="AufzhlungderAufgaben"/>
              <w:numPr>
                <w:ilvl w:val="0"/>
                <w:numId w:val="12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Fotosammlung</w:t>
            </w:r>
            <w:r w:rsidR="00720AA1" w:rsidRPr="0068508C">
              <w:rPr>
                <w:rStyle w:val="apple-style-span"/>
              </w:rPr>
              <w:br/>
            </w:r>
          </w:p>
        </w:tc>
        <w:tc>
          <w:tcPr>
            <w:tcW w:w="3915" w:type="pct"/>
            <w:gridSpan w:val="2"/>
          </w:tcPr>
          <w:p w:rsidR="00F05905" w:rsidRDefault="00F05905" w:rsidP="00F05905">
            <w:pPr>
              <w:pStyle w:val="AufzhlungderAufgaben"/>
              <w:numPr>
                <w:ilvl w:val="0"/>
                <w:numId w:val="11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Bilden Sie mit der Klasse zu Beginn einen Stuhlkreis. </w:t>
            </w:r>
          </w:p>
          <w:p w:rsidR="00F05905" w:rsidRDefault="00F05905" w:rsidP="00F05905">
            <w:pPr>
              <w:pStyle w:val="AufzhlungderAufgaben"/>
              <w:numPr>
                <w:ilvl w:val="0"/>
                <w:numId w:val="11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Legen Sie Fotos oder Postkarten in der Mitte des Kreises aus, die mit einer bestimmten Thematik in Zusammenhang stehen. </w:t>
            </w:r>
          </w:p>
          <w:p w:rsidR="00F05905" w:rsidRDefault="00F05905" w:rsidP="00F05905">
            <w:pPr>
              <w:pStyle w:val="AufzhlungderAufgaben"/>
              <w:spacing w:line="276" w:lineRule="auto"/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Es sollten mindestens so viele Bilder und Postkarten zur Verfügung stehen, dass </w:t>
            </w:r>
            <w:proofErr w:type="spellStart"/>
            <w:r>
              <w:rPr>
                <w:rStyle w:val="apple-style-span"/>
              </w:rPr>
              <w:t>jede:r</w:t>
            </w:r>
            <w:proofErr w:type="spellEnd"/>
            <w:r>
              <w:rPr>
                <w:rStyle w:val="apple-style-span"/>
              </w:rPr>
              <w:t xml:space="preserve"> Jugendliche ein Foto bekommt.</w:t>
            </w:r>
          </w:p>
          <w:p w:rsidR="00F05905" w:rsidRDefault="00F05905" w:rsidP="00F05905">
            <w:pPr>
              <w:pStyle w:val="AufzhlungderAufgaben"/>
              <w:numPr>
                <w:ilvl w:val="0"/>
                <w:numId w:val="11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Jugendlichen suchen sich jeweils ein Foto oder eine Postkarte aus der Sammlung heraus. </w:t>
            </w:r>
          </w:p>
          <w:p w:rsidR="00F05905" w:rsidRDefault="00F05905" w:rsidP="00F05905">
            <w:pPr>
              <w:pStyle w:val="AufzhlungderAufgaben"/>
              <w:numPr>
                <w:ilvl w:val="0"/>
                <w:numId w:val="11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Sie bekommen einen kurzen Moment Zeit zu überlegen, welche Assoziationen sie </w:t>
            </w:r>
            <w:r w:rsidR="00C0751D">
              <w:rPr>
                <w:rStyle w:val="apple-style-span"/>
              </w:rPr>
              <w:t>zu dem bestimmten Thema</w:t>
            </w:r>
            <w:r>
              <w:rPr>
                <w:rStyle w:val="apple-style-span"/>
              </w:rPr>
              <w:t xml:space="preserve"> herstellen können und warum sie das Bild ausgewählt haben. </w:t>
            </w:r>
          </w:p>
          <w:p w:rsidR="00C0751D" w:rsidRDefault="00C0751D" w:rsidP="00C0751D">
            <w:pPr>
              <w:pStyle w:val="AufzhlungderAufgaben"/>
              <w:numPr>
                <w:ilvl w:val="0"/>
                <w:numId w:val="11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Abschließend stellen sie in freier Assoziation ihre Gedanken und Empfindungen zu dem ausgewählten Foto im Plenum vor. </w:t>
            </w:r>
          </w:p>
          <w:p w:rsidR="007662F6" w:rsidRPr="0068508C" w:rsidRDefault="007662F6" w:rsidP="006759CF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</w:tc>
      </w:tr>
      <w:tr w:rsidR="0068508C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68508C" w:rsidRPr="00F30099" w:rsidRDefault="0068508C" w:rsidP="0068508C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09A9DDB2" wp14:editId="54AA9B2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FD3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4" o:spid="_x0000_s1026" type="#_x0000_t32" style="position:absolute;margin-left:-6pt;margin-top:-.65pt;width:527.2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EPIZ Berlin (2013): Methodensammlung für </w:t>
            </w:r>
            <w:proofErr w:type="spellStart"/>
            <w:r>
              <w:rPr>
                <w:sz w:val="18"/>
              </w:rPr>
              <w:t>Referent_innen</w:t>
            </w:r>
            <w:proofErr w:type="spellEnd"/>
          </w:p>
        </w:tc>
      </w:tr>
      <w:tr w:rsidR="0068508C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68508C" w:rsidRPr="00F30099" w:rsidRDefault="0068508C" w:rsidP="0068508C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41767B61" wp14:editId="796814D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-20955</wp:posOffset>
                      </wp:positionV>
                      <wp:extent cx="669544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9BAE" id="Gerade Verbindung mit Pfeil 15" o:spid="_x0000_s1026" type="#_x0000_t32" style="position:absolute;margin-left:-6pt;margin-top:-1.65pt;width:527.2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Ph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J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68508C" w:rsidRPr="0068508C" w:rsidRDefault="0068508C" w:rsidP="0068508C">
            <w:pPr>
              <w:pStyle w:val="Fusszeile"/>
              <w:spacing w:line="276" w:lineRule="auto"/>
            </w:pPr>
            <w:r w:rsidRPr="0009799A">
              <w:t>www.feel-ok.ch, www.feel-ok.at, www.feelok.de</w:t>
            </w:r>
            <w:r>
              <w:br/>
            </w: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C9352A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n Sie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8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9"/>
      <w:footerReference w:type="default" r:id="rId10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FE" w:rsidRDefault="00A52AFE" w:rsidP="003151EB">
      <w:pPr>
        <w:spacing w:after="0" w:line="240" w:lineRule="auto"/>
      </w:pPr>
      <w:r>
        <w:separator/>
      </w:r>
    </w:p>
  </w:endnote>
  <w:endnote w:type="continuationSeparator" w:id="0">
    <w:p w:rsidR="00A52AFE" w:rsidRDefault="00A52AFE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FE" w:rsidRDefault="00A52AFE" w:rsidP="003151EB">
      <w:pPr>
        <w:spacing w:after="0" w:line="240" w:lineRule="auto"/>
      </w:pPr>
      <w:r>
        <w:separator/>
      </w:r>
    </w:p>
  </w:footnote>
  <w:footnote w:type="continuationSeparator" w:id="0">
    <w:p w:rsidR="00A52AFE" w:rsidRDefault="00A52AFE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-890270</wp:posOffset>
          </wp:positionH>
          <wp:positionV relativeFrom="paragraph">
            <wp:posOffset>-488106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DA9"/>
    <w:multiLevelType w:val="hybridMultilevel"/>
    <w:tmpl w:val="A27CF3CE"/>
    <w:lvl w:ilvl="0" w:tplc="E440FF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354D"/>
    <w:multiLevelType w:val="hybridMultilevel"/>
    <w:tmpl w:val="2D3494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0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E328E"/>
    <w:multiLevelType w:val="hybridMultilevel"/>
    <w:tmpl w:val="668EE1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5591B"/>
    <w:rsid w:val="000743EE"/>
    <w:rsid w:val="000A4D10"/>
    <w:rsid w:val="00156E62"/>
    <w:rsid w:val="001735DF"/>
    <w:rsid w:val="001835C3"/>
    <w:rsid w:val="00190595"/>
    <w:rsid w:val="00204370"/>
    <w:rsid w:val="00282740"/>
    <w:rsid w:val="00290CCD"/>
    <w:rsid w:val="00296E21"/>
    <w:rsid w:val="002B62C7"/>
    <w:rsid w:val="002D422B"/>
    <w:rsid w:val="00301B4F"/>
    <w:rsid w:val="003151EB"/>
    <w:rsid w:val="0037537D"/>
    <w:rsid w:val="003A2DB4"/>
    <w:rsid w:val="00405040"/>
    <w:rsid w:val="0042305B"/>
    <w:rsid w:val="00482FD8"/>
    <w:rsid w:val="004E1A18"/>
    <w:rsid w:val="0053458F"/>
    <w:rsid w:val="0056083F"/>
    <w:rsid w:val="005B671F"/>
    <w:rsid w:val="005C4CDD"/>
    <w:rsid w:val="006759CF"/>
    <w:rsid w:val="0068508C"/>
    <w:rsid w:val="0071134F"/>
    <w:rsid w:val="00720AA1"/>
    <w:rsid w:val="0075378E"/>
    <w:rsid w:val="007662F6"/>
    <w:rsid w:val="007A0BE0"/>
    <w:rsid w:val="007D0975"/>
    <w:rsid w:val="00813DA0"/>
    <w:rsid w:val="008A79A7"/>
    <w:rsid w:val="00965B0C"/>
    <w:rsid w:val="009D1D1D"/>
    <w:rsid w:val="009D422D"/>
    <w:rsid w:val="00A52AFE"/>
    <w:rsid w:val="00AC7A63"/>
    <w:rsid w:val="00AF0D7E"/>
    <w:rsid w:val="00BB5EE6"/>
    <w:rsid w:val="00BD4395"/>
    <w:rsid w:val="00C0751D"/>
    <w:rsid w:val="00C54210"/>
    <w:rsid w:val="00C9352A"/>
    <w:rsid w:val="00D03D4F"/>
    <w:rsid w:val="00D062E7"/>
    <w:rsid w:val="00D552A9"/>
    <w:rsid w:val="00D56B1D"/>
    <w:rsid w:val="00DD3CA3"/>
    <w:rsid w:val="00E21759"/>
    <w:rsid w:val="00ED0DA7"/>
    <w:rsid w:val="00ED3591"/>
    <w:rsid w:val="00ED4CEA"/>
    <w:rsid w:val="00F058BE"/>
    <w:rsid w:val="00F05905"/>
    <w:rsid w:val="00F30099"/>
    <w:rsid w:val="00F472A2"/>
    <w:rsid w:val="00F50D08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lok@bw-l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cp:lastPrinted>2022-06-15T21:05:00Z</cp:lastPrinted>
  <dcterms:created xsi:type="dcterms:W3CDTF">2021-10-26T07:47:00Z</dcterms:created>
  <dcterms:modified xsi:type="dcterms:W3CDTF">2022-06-15T21:05:00Z</dcterms:modified>
</cp:coreProperties>
</file>