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t xml:space="preserve">Methode – </w:t>
      </w:r>
      <w:r w:rsidR="0068508C" w:rsidRPr="00BE0E31">
        <w:t>Warm-Up</w:t>
      </w:r>
    </w:p>
    <w:p w:rsidR="00296E21" w:rsidRPr="004A1D20" w:rsidRDefault="00BE0E31" w:rsidP="00CF3600">
      <w:pPr>
        <w:pStyle w:val="Haupttitel"/>
      </w:pPr>
      <w:r>
        <w:t>Skalierungsfragen</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282740">
            <w:pPr>
              <w:pStyle w:val="Hinweis"/>
              <w:spacing w:after="0" w:line="240" w:lineRule="auto"/>
            </w:pPr>
          </w:p>
        </w:tc>
        <w:tc>
          <w:tcPr>
            <w:tcW w:w="7930" w:type="dxa"/>
            <w:shd w:val="clear" w:color="auto" w:fill="ECF0F2"/>
          </w:tcPr>
          <w:p w:rsidR="00BE0E31" w:rsidRDefault="00BE0E31" w:rsidP="00BE0E31">
            <w:pPr>
              <w:pStyle w:val="Hinweis"/>
              <w:numPr>
                <w:ilvl w:val="0"/>
                <w:numId w:val="19"/>
              </w:numPr>
              <w:spacing w:after="0" w:line="240" w:lineRule="auto"/>
            </w:pPr>
            <w:r w:rsidRPr="00BE0E31">
              <w:t>Überb</w:t>
            </w:r>
            <w:r>
              <w:t>lick über die Meinungsbilder zu einem bestimmten Thema</w:t>
            </w:r>
            <w:r w:rsidRPr="00BE0E31">
              <w:t xml:space="preserve"> in der Klasse</w:t>
            </w:r>
          </w:p>
          <w:p w:rsidR="00BE0E31" w:rsidRDefault="00BE0E31" w:rsidP="00BE0E31">
            <w:pPr>
              <w:pStyle w:val="Hinweis"/>
              <w:numPr>
                <w:ilvl w:val="0"/>
                <w:numId w:val="19"/>
              </w:numPr>
              <w:spacing w:after="0" w:line="240" w:lineRule="auto"/>
            </w:pPr>
            <w:r>
              <w:t>Liefern Ergebnisse für eine spätere Gruppeneinteilung</w:t>
            </w:r>
          </w:p>
          <w:p w:rsidR="00791638" w:rsidRDefault="0068508C" w:rsidP="00791638">
            <w:pPr>
              <w:pStyle w:val="Hinweis"/>
              <w:numPr>
                <w:ilvl w:val="0"/>
                <w:numId w:val="19"/>
              </w:numPr>
              <w:spacing w:after="0" w:line="240" w:lineRule="auto"/>
            </w:pPr>
            <w:r>
              <w:t xml:space="preserve">Einstieg in ein </w:t>
            </w:r>
            <w:proofErr w:type="spellStart"/>
            <w:r>
              <w:t>feelok</w:t>
            </w:r>
            <w:proofErr w:type="spellEnd"/>
            <w:r w:rsidR="00BE0E31">
              <w:t>-Thema</w:t>
            </w:r>
          </w:p>
          <w:p w:rsidR="007B70E9" w:rsidRDefault="0068508C" w:rsidP="00791638">
            <w:pPr>
              <w:pStyle w:val="Hinweis"/>
              <w:numPr>
                <w:ilvl w:val="0"/>
                <w:numId w:val="19"/>
              </w:numPr>
              <w:spacing w:after="0" w:line="240" w:lineRule="auto"/>
            </w:pPr>
            <w:r>
              <w:t xml:space="preserve">erste Assoziationen zum Unterrichtsthema oder </w:t>
            </w:r>
            <w:r w:rsidR="007B70E9">
              <w:t xml:space="preserve">zu den </w:t>
            </w:r>
            <w:proofErr w:type="spellStart"/>
            <w:r w:rsidR="007B70E9">
              <w:t>Mitschüler:innen</w:t>
            </w:r>
            <w:proofErr w:type="spellEnd"/>
          </w:p>
          <w:p w:rsidR="006940FB" w:rsidRDefault="00BE0E31" w:rsidP="0068508C">
            <w:pPr>
              <w:pStyle w:val="Hinweis"/>
              <w:numPr>
                <w:ilvl w:val="0"/>
                <w:numId w:val="19"/>
              </w:numPr>
              <w:spacing w:after="0" w:line="240" w:lineRule="auto"/>
              <w:ind w:left="-9"/>
            </w:pPr>
            <w:r>
              <w:rPr>
                <w:noProof/>
                <w:lang w:eastAsia="de-DE"/>
              </w:rPr>
              <w:drawing>
                <wp:anchor distT="0" distB="0" distL="114300" distR="114300" simplePos="0" relativeHeight="251709440" behindDoc="0" locked="0" layoutInCell="1" allowOverlap="1" wp14:anchorId="6FC94DED" wp14:editId="18BF780F">
                  <wp:simplePos x="0" y="0"/>
                  <wp:positionH relativeFrom="column">
                    <wp:posOffset>4808855</wp:posOffset>
                  </wp:positionH>
                  <wp:positionV relativeFrom="paragraph">
                    <wp:posOffset>130175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0FB" w:rsidRDefault="006940FB" w:rsidP="0068508C">
            <w:pPr>
              <w:pStyle w:val="Hinweis"/>
              <w:spacing w:after="0" w:line="240" w:lineRule="auto"/>
              <w:ind w:left="-9"/>
            </w:pPr>
            <w:r>
              <w:t>Zielgruppe: ab 8 Jahren</w:t>
            </w:r>
          </w:p>
          <w:p w:rsidR="00813DA0" w:rsidRDefault="00813DA0" w:rsidP="00282740">
            <w:pPr>
              <w:pStyle w:val="Hinweis"/>
              <w:spacing w:after="0" w:line="240" w:lineRule="auto"/>
            </w:pPr>
          </w:p>
          <w:p w:rsidR="00813DA0" w:rsidRPr="006117EC" w:rsidRDefault="00813DA0" w:rsidP="00282740">
            <w:pPr>
              <w:pStyle w:val="Hinweis"/>
              <w:spacing w:after="0" w:line="240" w:lineRule="auto"/>
              <w:ind w:left="-9"/>
              <w:rPr>
                <w:rStyle w:val="LinksNavigationstitelZchn"/>
                <w:i/>
              </w:rPr>
            </w:pPr>
            <w:r>
              <w:t>Weitere Warm-Up-Ideen finden sie unter</w:t>
            </w:r>
            <w:r w:rsidRPr="005544E2">
              <w:rPr>
                <w:b/>
                <w:i w:val="0"/>
              </w:rPr>
              <w:t>:</w:t>
            </w:r>
            <w:r w:rsidRPr="005544E2">
              <w:rPr>
                <w:rStyle w:val="LinksNavigationstitelZchn"/>
              </w:rPr>
              <w:t xml:space="preserve"> </w:t>
            </w:r>
            <w:hyperlink r:id="rId8" w:tgtFrame="_blank" w:history="1">
              <w:r w:rsidR="00403E9B" w:rsidRPr="006117EC">
                <w:rPr>
                  <w:rStyle w:val="LinksNavigationstitelZchn"/>
                  <w:i/>
                </w:rPr>
                <w:t>feelok.de/</w:t>
              </w:r>
              <w:proofErr w:type="spellStart"/>
              <w:r w:rsidR="00403E9B" w:rsidRPr="006117EC">
                <w:rPr>
                  <w:rStyle w:val="LinksNavigationstitelZchn"/>
                  <w:i/>
                </w:rPr>
                <w:t>warmup</w:t>
              </w:r>
              <w:proofErr w:type="spellEnd"/>
            </w:hyperlink>
          </w:p>
          <w:p w:rsidR="0068508C" w:rsidRPr="00B3698B" w:rsidRDefault="0068508C" w:rsidP="00282740">
            <w:pPr>
              <w:pStyle w:val="Hinweis"/>
              <w:spacing w:after="0" w:line="240" w:lineRule="auto"/>
              <w:ind w:left="-9"/>
            </w:pPr>
            <w:bookmarkStart w:id="0" w:name="_GoBack"/>
            <w:bookmarkEnd w:id="0"/>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53458F">
              <w:rPr>
                <w:rStyle w:val="apple-style-span"/>
              </w:rPr>
              <w:br/>
              <w:t xml:space="preserve">10 </w:t>
            </w:r>
            <w:r w:rsidR="007662F6">
              <w:rPr>
                <w:rStyle w:val="apple-style-span"/>
              </w:rPr>
              <w:t xml:space="preserve">min </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68508C">
              <w:rPr>
                <w:rStyle w:val="apple-style-span"/>
              </w:rPr>
              <w:t>12-30 Personen</w:t>
            </w:r>
          </w:p>
          <w:p w:rsidR="00BB5EE6" w:rsidRDefault="00BB5EE6" w:rsidP="00BB5EE6">
            <w:pPr>
              <w:pStyle w:val="AufzhlungderAufgaben"/>
              <w:spacing w:line="276" w:lineRule="auto"/>
              <w:rPr>
                <w:rStyle w:val="apple-style-span"/>
              </w:rPr>
            </w:pPr>
          </w:p>
          <w:p w:rsidR="0068508C" w:rsidRPr="001835C3" w:rsidRDefault="001835C3" w:rsidP="0068508C">
            <w:pPr>
              <w:pStyle w:val="AufzhlungderAufgaben"/>
              <w:spacing w:line="276" w:lineRule="auto"/>
              <w:rPr>
                <w:rStyle w:val="apple-style-span"/>
                <w:b/>
              </w:rPr>
            </w:pPr>
            <w:r>
              <w:rPr>
                <w:rStyle w:val="apple-style-span"/>
                <w:b/>
              </w:rPr>
              <w:t>Material</w:t>
            </w:r>
            <w:r w:rsidR="0068508C">
              <w:rPr>
                <w:rStyle w:val="apple-style-span"/>
                <w:b/>
              </w:rPr>
              <w:t>:</w:t>
            </w:r>
          </w:p>
          <w:p w:rsidR="00BE0E31" w:rsidRDefault="00BE0E31" w:rsidP="00BE0E31">
            <w:pPr>
              <w:pStyle w:val="AufzhlungderAufgaben"/>
              <w:numPr>
                <w:ilvl w:val="0"/>
                <w:numId w:val="15"/>
              </w:numPr>
              <w:spacing w:line="240" w:lineRule="auto"/>
              <w:rPr>
                <w:rStyle w:val="apple-style-span"/>
              </w:rPr>
            </w:pPr>
            <w:r>
              <w:rPr>
                <w:rStyle w:val="apple-style-span"/>
              </w:rPr>
              <w:t>Schnur/Klebe-band</w:t>
            </w:r>
          </w:p>
          <w:p w:rsidR="00BE0E31" w:rsidRDefault="00BE0E31" w:rsidP="00BE0E31">
            <w:pPr>
              <w:pStyle w:val="AufzhlungderAufgaben"/>
              <w:numPr>
                <w:ilvl w:val="0"/>
                <w:numId w:val="15"/>
              </w:numPr>
              <w:spacing w:line="240" w:lineRule="auto"/>
              <w:rPr>
                <w:rStyle w:val="apple-style-span"/>
              </w:rPr>
            </w:pPr>
            <w:r>
              <w:rPr>
                <w:rStyle w:val="apple-style-span"/>
              </w:rPr>
              <w:t xml:space="preserve">Ggf. Tische </w:t>
            </w:r>
          </w:p>
          <w:p w:rsidR="00720AA1" w:rsidRPr="0068508C" w:rsidRDefault="00BE0E31" w:rsidP="00BE0E31">
            <w:pPr>
              <w:pStyle w:val="AufzhlungderAufgaben"/>
              <w:numPr>
                <w:ilvl w:val="0"/>
                <w:numId w:val="15"/>
              </w:numPr>
              <w:spacing w:line="240" w:lineRule="auto"/>
              <w:rPr>
                <w:rStyle w:val="apple-style-span"/>
              </w:rPr>
            </w:pPr>
            <w:r>
              <w:rPr>
                <w:rStyle w:val="apple-style-span"/>
              </w:rPr>
              <w:t>Skalierungsfragen</w:t>
            </w:r>
            <w:r w:rsidR="00720AA1" w:rsidRPr="0068508C">
              <w:rPr>
                <w:rStyle w:val="apple-style-span"/>
              </w:rPr>
              <w:br/>
            </w:r>
          </w:p>
        </w:tc>
        <w:tc>
          <w:tcPr>
            <w:tcW w:w="3915" w:type="pct"/>
            <w:gridSpan w:val="2"/>
          </w:tcPr>
          <w:p w:rsidR="00BE0E31" w:rsidRDefault="00BE0E31" w:rsidP="00BE0E31">
            <w:pPr>
              <w:pStyle w:val="AufzhlungderAufgaben"/>
              <w:numPr>
                <w:ilvl w:val="0"/>
                <w:numId w:val="14"/>
              </w:numPr>
              <w:spacing w:line="276" w:lineRule="auto"/>
              <w:rPr>
                <w:rStyle w:val="apple-style-span"/>
              </w:rPr>
            </w:pPr>
            <w:r>
              <w:rPr>
                <w:rStyle w:val="apple-style-span"/>
              </w:rPr>
              <w:t>Legen Sie mit einer Schnur oder Klebeband eine Linie auf den Boden. Die eine Seite der Schnur steht für „Ich stimme zu“ Und die andere Seite für „Ich stimme nicht zu“.</w:t>
            </w:r>
          </w:p>
          <w:p w:rsidR="00BE0E31" w:rsidRDefault="00BE0E31" w:rsidP="00BE0E31">
            <w:pPr>
              <w:pStyle w:val="AufzhlungderAufgaben"/>
              <w:spacing w:line="276" w:lineRule="auto"/>
              <w:ind w:left="360"/>
              <w:rPr>
                <w:rStyle w:val="apple-style-span"/>
              </w:rPr>
            </w:pPr>
            <w:r w:rsidRPr="00C40D49">
              <w:rPr>
                <w:rStyle w:val="apple-style-span"/>
                <w:b/>
              </w:rPr>
              <w:t>Tipp:</w:t>
            </w:r>
            <w:r>
              <w:rPr>
                <w:rStyle w:val="apple-style-span"/>
              </w:rPr>
              <w:t xml:space="preserve"> Dynamischer verhält sich die Übung, wenn Sie eine Leine zwischen zwei Tischen spannen, über die die Jugendlichen steigen müssen. Dadurch wird Bewegung ins Klassenzimmer gebracht.</w:t>
            </w:r>
          </w:p>
          <w:p w:rsidR="00BE0E31" w:rsidRDefault="00BE0E31" w:rsidP="00BE0E31">
            <w:pPr>
              <w:pStyle w:val="AufzhlungderAufgaben"/>
              <w:numPr>
                <w:ilvl w:val="0"/>
                <w:numId w:val="14"/>
              </w:numPr>
              <w:spacing w:line="276" w:lineRule="auto"/>
              <w:rPr>
                <w:rStyle w:val="apple-style-span"/>
              </w:rPr>
            </w:pPr>
            <w:r>
              <w:rPr>
                <w:rStyle w:val="apple-style-span"/>
              </w:rPr>
              <w:t>Den Jugendlichen werden nun nacheinander verschiedene Positionierungsfragen gestellt.</w:t>
            </w:r>
            <w:r w:rsidR="0041187A">
              <w:rPr>
                <w:rStyle w:val="apple-style-span"/>
              </w:rPr>
              <w:t xml:space="preserve"> </w:t>
            </w:r>
            <w:r>
              <w:rPr>
                <w:rStyle w:val="apple-style-span"/>
              </w:rPr>
              <w:t xml:space="preserve">Nutzen Sie hierfür die vorgefertigten Positionierungsfragen zu bestimmten Themen: </w:t>
            </w:r>
          </w:p>
          <w:p w:rsidR="00BE0E31" w:rsidRPr="00403E9B" w:rsidRDefault="00403E9B" w:rsidP="00403E9B">
            <w:pPr>
              <w:pStyle w:val="LinksNavigationstitel"/>
              <w:numPr>
                <w:ilvl w:val="0"/>
                <w:numId w:val="21"/>
              </w:numPr>
              <w:spacing w:after="0"/>
              <w:rPr>
                <w:rStyle w:val="LinksNavigationstitelZchn"/>
                <w:rFonts w:asciiTheme="minorHAnsi" w:hAnsiTheme="minorHAnsi"/>
                <w:b/>
                <w:i/>
                <w:lang w:val="de-DE"/>
              </w:rPr>
            </w:pPr>
            <w:hyperlink r:id="rId9" w:history="1">
              <w:r w:rsidRPr="00403E9B">
                <w:rPr>
                  <w:rStyle w:val="Hyperlink"/>
                  <w:color w:val="FF7523"/>
                  <w:u w:val="none"/>
                </w:rPr>
                <w:t>Skalierungsfragen Cannabis</w:t>
              </w:r>
            </w:hyperlink>
          </w:p>
          <w:p w:rsidR="0041187A" w:rsidRPr="00403E9B" w:rsidRDefault="00403E9B" w:rsidP="00403E9B">
            <w:pPr>
              <w:pStyle w:val="LinksNavigationstitel"/>
              <w:numPr>
                <w:ilvl w:val="0"/>
                <w:numId w:val="22"/>
              </w:numPr>
              <w:spacing w:after="0"/>
              <w:rPr>
                <w:rStyle w:val="apple-style-span"/>
              </w:rPr>
            </w:pPr>
            <w:hyperlink r:id="rId10" w:history="1">
              <w:r w:rsidRPr="00403E9B">
                <w:rPr>
                  <w:rStyle w:val="Hyperlink"/>
                  <w:color w:val="FF7523"/>
                  <w:u w:val="none"/>
                </w:rPr>
                <w:t>Skalierungsfragen Onlinewelt</w:t>
              </w:r>
            </w:hyperlink>
          </w:p>
          <w:p w:rsidR="00BE0E31" w:rsidRDefault="00403E9B" w:rsidP="00BE0E31">
            <w:pPr>
              <w:pStyle w:val="AufzhlungderAufgaben"/>
              <w:spacing w:line="276" w:lineRule="auto"/>
              <w:ind w:left="360"/>
              <w:rPr>
                <w:rStyle w:val="apple-style-span"/>
              </w:rPr>
            </w:pPr>
            <w:r>
              <w:rPr>
                <w:rStyle w:val="apple-style-span"/>
              </w:rPr>
              <w:br/>
            </w:r>
            <w:r w:rsidR="00BE0E31">
              <w:rPr>
                <w:rStyle w:val="apple-style-span"/>
              </w:rPr>
              <w:t xml:space="preserve">Alternativ können Sie sich natürlich auch eigene Fragen überlegen. </w:t>
            </w:r>
          </w:p>
          <w:p w:rsidR="00BE0E31" w:rsidRDefault="00BE0E31" w:rsidP="00BE0E31">
            <w:pPr>
              <w:pStyle w:val="AufzhlungderAufgaben"/>
              <w:numPr>
                <w:ilvl w:val="0"/>
                <w:numId w:val="14"/>
              </w:numPr>
              <w:spacing w:line="276" w:lineRule="auto"/>
              <w:rPr>
                <w:rStyle w:val="apple-style-span"/>
              </w:rPr>
            </w:pPr>
            <w:r>
              <w:rPr>
                <w:rStyle w:val="apple-style-span"/>
              </w:rPr>
              <w:t>Legen Sie</w:t>
            </w:r>
            <w:r w:rsidR="00403E9B">
              <w:rPr>
                <w:rStyle w:val="apple-style-span"/>
              </w:rPr>
              <w:t xml:space="preserve"> die Aussage</w:t>
            </w:r>
            <w:r>
              <w:rPr>
                <w:rStyle w:val="apple-style-span"/>
              </w:rPr>
              <w:t>, nachdem Sie die Aussage laut vorgelesen haben, in die Mitte auf die Schnur, sodass die Jugendlichen jederzeit noch einmal nachlesen können.</w:t>
            </w:r>
          </w:p>
          <w:p w:rsidR="007662F6" w:rsidRPr="00403E9B" w:rsidRDefault="00BE0E31" w:rsidP="006759CF">
            <w:pPr>
              <w:pStyle w:val="AufzhlungderAufgaben"/>
              <w:numPr>
                <w:ilvl w:val="0"/>
                <w:numId w:val="14"/>
              </w:numPr>
              <w:spacing w:line="276" w:lineRule="auto"/>
              <w:rPr>
                <w:rStyle w:val="apple-style-span"/>
              </w:rPr>
            </w:pPr>
            <w:r>
              <w:rPr>
                <w:rStyle w:val="apple-style-span"/>
              </w:rPr>
              <w:t>Bei jeder Frage müssen sich die Jugendlichen entscheiden, ob sie zustimmen oder nicht und wechseln dementsprechend die Seiten.</w:t>
            </w:r>
          </w:p>
        </w:tc>
      </w:tr>
      <w:tr w:rsidR="0068508C" w:rsidRPr="00F30099" w:rsidTr="00F50D08">
        <w:trPr>
          <w:gridAfter w:val="1"/>
          <w:wAfter w:w="31" w:type="pct"/>
          <w:trHeight w:val="547"/>
        </w:trPr>
        <w:tc>
          <w:tcPr>
            <w:tcW w:w="4969" w:type="pct"/>
            <w:gridSpan w:val="2"/>
          </w:tcPr>
          <w:p w:rsidR="0068508C" w:rsidRPr="00F30099" w:rsidRDefault="0068508C" w:rsidP="0068508C">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8656" behindDoc="0" locked="1" layoutInCell="1" allowOverlap="1" wp14:anchorId="41767B61" wp14:editId="796814D9">
                      <wp:simplePos x="0" y="0"/>
                      <wp:positionH relativeFrom="column">
                        <wp:posOffset>-76200</wp:posOffset>
                      </wp:positionH>
                      <wp:positionV relativeFrom="paragraph">
                        <wp:posOffset>-20955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1DEAF" id="_x0000_t32" coordsize="21600,21600" o:spt="32" o:oned="t" path="m,l21600,21600e" filled="f">
                      <v:path arrowok="t" fillok="f" o:connecttype="none"/>
                      <o:lock v:ext="edit" shapetype="t"/>
                    </v:shapetype>
                    <v:shape id="Gerade Verbindung mit Pfeil 15" o:spid="_x0000_s1026" type="#_x0000_t32" style="position:absolute;margin-left:-6pt;margin-top:-1.65pt;width:453.5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68508C" w:rsidRPr="0068508C" w:rsidRDefault="0068508C" w:rsidP="0068508C">
            <w:pPr>
              <w:pStyle w:val="Fusszeile"/>
              <w:spacing w:line="276" w:lineRule="auto"/>
            </w:pPr>
            <w:r w:rsidRPr="0009799A">
              <w:t>www.feel-ok.ch, www.feel-ok.at, www.feelok.de</w:t>
            </w:r>
            <w:r>
              <w:br/>
            </w: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C9352A">
        <w:rPr>
          <w:rStyle w:val="apple-style-span"/>
          <w:rFonts w:ascii="Trebuchet MS" w:eastAsia="Times New Roman" w:hAnsi="Trebuchet MS" w:cs="Times New Roman"/>
          <w:b/>
          <w:bCs/>
          <w:color w:val="097D80"/>
          <w:szCs w:val="26"/>
          <w:lang w:val="de-CH"/>
        </w:rPr>
        <w:t>n Sie</w:t>
      </w:r>
      <w:r w:rsidRPr="005B671F">
        <w:rPr>
          <w:rStyle w:val="apple-style-span"/>
          <w:rFonts w:ascii="Trebuchet MS" w:eastAsia="Times New Roman" w:hAnsi="Trebuchet MS" w:cs="Times New Roman"/>
          <w:b/>
          <w:bCs/>
          <w:color w:val="097D80"/>
          <w:szCs w:val="26"/>
          <w:lang w:val="de-CH"/>
        </w:rPr>
        <w:t xml:space="preserve"> uns von Ihren Ergebnissen!</w:t>
      </w:r>
      <w:r>
        <w:t xml:space="preserve"> </w:t>
      </w:r>
    </w:p>
    <w:p w:rsidR="00F929BD" w:rsidRDefault="005B671F">
      <w:r>
        <w:t>Ihr Feedback ist uns wichtig! Zur bestmöglichen Optimierung unserer Seite freuen wir uns über Ihre Rückmeldungen, Anmerkungen und Wünsche.</w:t>
      </w:r>
      <w:r>
        <w:br/>
      </w:r>
      <w:hyperlink r:id="rId11" w:history="1">
        <w:r w:rsidRPr="005B671F">
          <w:rPr>
            <w:rStyle w:val="LinksNavigationstitelZchn"/>
          </w:rPr>
          <w:t>feelok@bw-lv.de</w:t>
        </w:r>
      </w:hyperlink>
      <w:r>
        <w:t xml:space="preserve"> </w:t>
      </w:r>
    </w:p>
    <w:sectPr w:rsidR="00F929BD" w:rsidSect="00813DA0">
      <w:headerReference w:type="default" r:id="rId12"/>
      <w:footerReference w:type="default" r:id="rId13"/>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26" w:rsidRDefault="00B03426" w:rsidP="003151EB">
      <w:pPr>
        <w:spacing w:after="0" w:line="240" w:lineRule="auto"/>
      </w:pPr>
      <w:r>
        <w:separator/>
      </w:r>
    </w:p>
  </w:endnote>
  <w:endnote w:type="continuationSeparator" w:id="0">
    <w:p w:rsidR="00B03426" w:rsidRDefault="00B03426"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4F" w:rsidRDefault="00301B4F">
    <w:pPr>
      <w:pStyle w:val="Fuzeile"/>
      <w:jc w:val="right"/>
    </w:pPr>
  </w:p>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26" w:rsidRDefault="00B03426" w:rsidP="003151EB">
      <w:pPr>
        <w:spacing w:after="0" w:line="240" w:lineRule="auto"/>
      </w:pPr>
      <w:r>
        <w:separator/>
      </w:r>
    </w:p>
  </w:footnote>
  <w:footnote w:type="continuationSeparator" w:id="0">
    <w:p w:rsidR="00B03426" w:rsidRDefault="00B03426"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A46B5"/>
    <w:multiLevelType w:val="hybridMultilevel"/>
    <w:tmpl w:val="BC0A61AE"/>
    <w:lvl w:ilvl="0" w:tplc="0407000F">
      <w:start w:val="1"/>
      <w:numFmt w:val="decimal"/>
      <w:lvlText w:val="%1."/>
      <w:lvlJc w:val="left"/>
      <w:pPr>
        <w:ind w:left="360" w:hanging="360"/>
      </w:pPr>
      <w:rPr>
        <w:rFont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D6272E"/>
    <w:multiLevelType w:val="hybridMultilevel"/>
    <w:tmpl w:val="6FDCD9AC"/>
    <w:lvl w:ilvl="0" w:tplc="77683D44">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913235"/>
    <w:multiLevelType w:val="hybridMultilevel"/>
    <w:tmpl w:val="C6D6AA7C"/>
    <w:lvl w:ilvl="0" w:tplc="77683D44">
      <w:start w:val="1"/>
      <w:numFmt w:val="bullet"/>
      <w:lvlText w:val=""/>
      <w:lvlJc w:val="left"/>
      <w:pPr>
        <w:ind w:left="711" w:hanging="360"/>
      </w:pPr>
      <w:rPr>
        <w:rFonts w:ascii="Wingdings" w:hAnsi="Wingdings" w:hint="default"/>
        <w:color w:val="EB602D"/>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5"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32634B1"/>
    <w:multiLevelType w:val="hybridMultilevel"/>
    <w:tmpl w:val="AE20766A"/>
    <w:lvl w:ilvl="0" w:tplc="CDD043A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0E7DA9"/>
    <w:multiLevelType w:val="hybridMultilevel"/>
    <w:tmpl w:val="A27CF3CE"/>
    <w:lvl w:ilvl="0" w:tplc="E440FF5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BA47D19"/>
    <w:multiLevelType w:val="hybridMultilevel"/>
    <w:tmpl w:val="156E80E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80DDA"/>
    <w:multiLevelType w:val="hybridMultilevel"/>
    <w:tmpl w:val="8A5C7BB8"/>
    <w:lvl w:ilvl="0" w:tplc="C0AAE1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40444F4"/>
    <w:multiLevelType w:val="hybridMultilevel"/>
    <w:tmpl w:val="3374755A"/>
    <w:lvl w:ilvl="0" w:tplc="04070001">
      <w:start w:val="1"/>
      <w:numFmt w:val="bullet"/>
      <w:lvlText w:val=""/>
      <w:lvlJc w:val="left"/>
      <w:pPr>
        <w:ind w:left="711" w:hanging="360"/>
      </w:pPr>
      <w:rPr>
        <w:rFonts w:ascii="Symbol" w:hAnsi="Symbol" w:hint="default"/>
      </w:rPr>
    </w:lvl>
    <w:lvl w:ilvl="1" w:tplc="04070003">
      <w:start w:val="1"/>
      <w:numFmt w:val="bullet"/>
      <w:lvlText w:val="o"/>
      <w:lvlJc w:val="left"/>
      <w:pPr>
        <w:ind w:left="1431" w:hanging="360"/>
      </w:pPr>
      <w:rPr>
        <w:rFonts w:ascii="Courier New" w:hAnsi="Courier New" w:cs="Courier New" w:hint="default"/>
      </w:rPr>
    </w:lvl>
    <w:lvl w:ilvl="2" w:tplc="04070005">
      <w:start w:val="1"/>
      <w:numFmt w:val="bullet"/>
      <w:lvlText w:val=""/>
      <w:lvlJc w:val="left"/>
      <w:pPr>
        <w:ind w:left="2151" w:hanging="360"/>
      </w:pPr>
      <w:rPr>
        <w:rFonts w:ascii="Wingdings" w:hAnsi="Wingdings" w:hint="default"/>
      </w:rPr>
    </w:lvl>
    <w:lvl w:ilvl="3" w:tplc="0407000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13"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12253"/>
    <w:multiLevelType w:val="hybridMultilevel"/>
    <w:tmpl w:val="10BC7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7" w15:restartNumberingAfterBreak="0">
    <w:nsid w:val="5B14554A"/>
    <w:multiLevelType w:val="hybridMultilevel"/>
    <w:tmpl w:val="BC0A61AE"/>
    <w:lvl w:ilvl="0" w:tplc="0407000F">
      <w:start w:val="1"/>
      <w:numFmt w:val="decimal"/>
      <w:lvlText w:val="%1."/>
      <w:lvlJc w:val="left"/>
      <w:pPr>
        <w:ind w:left="360" w:hanging="360"/>
      </w:pPr>
      <w:rPr>
        <w:rFont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F22847"/>
    <w:multiLevelType w:val="hybridMultilevel"/>
    <w:tmpl w:val="C6ECD356"/>
    <w:lvl w:ilvl="0" w:tplc="0407000F">
      <w:start w:val="1"/>
      <w:numFmt w:val="decimal"/>
      <w:lvlText w:val="%1."/>
      <w:lvlJc w:val="left"/>
      <w:pPr>
        <w:ind w:left="711" w:hanging="360"/>
      </w:p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19" w15:restartNumberingAfterBreak="0">
    <w:nsid w:val="689C74D9"/>
    <w:multiLevelType w:val="hybridMultilevel"/>
    <w:tmpl w:val="DCE84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EC7B4C"/>
    <w:multiLevelType w:val="hybridMultilevel"/>
    <w:tmpl w:val="43BE571A"/>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E64246"/>
    <w:multiLevelType w:val="hybridMultilevel"/>
    <w:tmpl w:val="C1B82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13"/>
  </w:num>
  <w:num w:numId="5">
    <w:abstractNumId w:val="0"/>
  </w:num>
  <w:num w:numId="6">
    <w:abstractNumId w:val="5"/>
  </w:num>
  <w:num w:numId="7">
    <w:abstractNumId w:val="14"/>
  </w:num>
  <w:num w:numId="8">
    <w:abstractNumId w:val="17"/>
  </w:num>
  <w:num w:numId="9">
    <w:abstractNumId w:val="7"/>
  </w:num>
  <w:num w:numId="10">
    <w:abstractNumId w:val="8"/>
  </w:num>
  <w:num w:numId="11">
    <w:abstractNumId w:val="21"/>
  </w:num>
  <w:num w:numId="12">
    <w:abstractNumId w:val="11"/>
  </w:num>
  <w:num w:numId="13">
    <w:abstractNumId w:val="6"/>
  </w:num>
  <w:num w:numId="14">
    <w:abstractNumId w:val="2"/>
  </w:num>
  <w:num w:numId="15">
    <w:abstractNumId w:val="15"/>
  </w:num>
  <w:num w:numId="16">
    <w:abstractNumId w:val="3"/>
  </w:num>
  <w:num w:numId="17">
    <w:abstractNumId w:val="4"/>
  </w:num>
  <w:num w:numId="18">
    <w:abstractNumId w:val="18"/>
  </w:num>
  <w:num w:numId="19">
    <w:abstractNumId w:val="12"/>
  </w:num>
  <w:num w:numId="20">
    <w:abstractNumId w:val="19"/>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05562"/>
    <w:rsid w:val="000743EE"/>
    <w:rsid w:val="000A4D10"/>
    <w:rsid w:val="00156E62"/>
    <w:rsid w:val="001835C3"/>
    <w:rsid w:val="001845F3"/>
    <w:rsid w:val="00204370"/>
    <w:rsid w:val="00282740"/>
    <w:rsid w:val="00290CCD"/>
    <w:rsid w:val="00296E21"/>
    <w:rsid w:val="002B62C7"/>
    <w:rsid w:val="002D422B"/>
    <w:rsid w:val="00301B4F"/>
    <w:rsid w:val="003151EB"/>
    <w:rsid w:val="0037537D"/>
    <w:rsid w:val="003A2DB4"/>
    <w:rsid w:val="003E50BA"/>
    <w:rsid w:val="00403E9B"/>
    <w:rsid w:val="0041187A"/>
    <w:rsid w:val="0042305B"/>
    <w:rsid w:val="00482FD8"/>
    <w:rsid w:val="004E1A18"/>
    <w:rsid w:val="0053458F"/>
    <w:rsid w:val="0056083F"/>
    <w:rsid w:val="005B1662"/>
    <w:rsid w:val="005B671F"/>
    <w:rsid w:val="006046F3"/>
    <w:rsid w:val="006117EC"/>
    <w:rsid w:val="006759CF"/>
    <w:rsid w:val="0068508C"/>
    <w:rsid w:val="006940FB"/>
    <w:rsid w:val="0071134F"/>
    <w:rsid w:val="00720AA1"/>
    <w:rsid w:val="00745DD8"/>
    <w:rsid w:val="0075378E"/>
    <w:rsid w:val="007662F6"/>
    <w:rsid w:val="00791638"/>
    <w:rsid w:val="007A0BE0"/>
    <w:rsid w:val="007B618B"/>
    <w:rsid w:val="007B70E9"/>
    <w:rsid w:val="007D0975"/>
    <w:rsid w:val="00813DA0"/>
    <w:rsid w:val="008A79A7"/>
    <w:rsid w:val="00965B0C"/>
    <w:rsid w:val="009A5B55"/>
    <w:rsid w:val="009D1D1D"/>
    <w:rsid w:val="009D422D"/>
    <w:rsid w:val="00AF0D7E"/>
    <w:rsid w:val="00B03426"/>
    <w:rsid w:val="00B279D4"/>
    <w:rsid w:val="00B324E4"/>
    <w:rsid w:val="00BB5EE6"/>
    <w:rsid w:val="00BE0E31"/>
    <w:rsid w:val="00C54210"/>
    <w:rsid w:val="00C9352A"/>
    <w:rsid w:val="00D062E7"/>
    <w:rsid w:val="00D552A9"/>
    <w:rsid w:val="00D56B1D"/>
    <w:rsid w:val="00DD3CA3"/>
    <w:rsid w:val="00E21759"/>
    <w:rsid w:val="00ED3591"/>
    <w:rsid w:val="00ED4CEA"/>
    <w:rsid w:val="00F058BE"/>
    <w:rsid w:val="00F30099"/>
    <w:rsid w:val="00F472A2"/>
    <w:rsid w:val="00F50D08"/>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warmu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lok@bw-l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elok.de/files_de/arbeitsblaetter/webprofi_skalierungsfragen.pdf" TargetMode="External"/><Relationship Id="rId4" Type="http://schemas.openxmlformats.org/officeDocument/2006/relationships/webSettings" Target="webSettings.xml"/><Relationship Id="rId9" Type="http://schemas.openxmlformats.org/officeDocument/2006/relationships/hyperlink" Target="https://www.feelok.de/files_de/arbeitsblaetter/cannabis_skalierungsfrag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cp:lastPrinted>2022-06-15T20:49:00Z</cp:lastPrinted>
  <dcterms:created xsi:type="dcterms:W3CDTF">2022-06-15T20:49:00Z</dcterms:created>
  <dcterms:modified xsi:type="dcterms:W3CDTF">2022-06-15T20:49:00Z</dcterms:modified>
</cp:coreProperties>
</file>